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svg" ContentType="image/svg+xml"/>
  <Override PartName="/word/media/image2.svg" ContentType="image/svg+xml"/>
  <Override PartName="/word/media/image3.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bookmarkStart w:id="0" w:name="_Hlk101277479"/>
      <w:bookmarkEnd w:id="0"/>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ascii="宋体" w:hAnsi="宋体"/>
          <w:b/>
          <w:sz w:val="48"/>
          <w:szCs w:val="48"/>
          <w:lang w:eastAsia="zh-Hans"/>
        </w:rPr>
      </w:pPr>
      <w:r>
        <w:rPr>
          <w:rFonts w:hint="eastAsia" w:ascii="宋体" w:hAnsi="宋体"/>
          <w:b/>
          <w:sz w:val="48"/>
          <w:szCs w:val="48"/>
          <w:lang w:eastAsia="zh-Hans"/>
        </w:rPr>
        <w:t>东风业财</w:t>
      </w:r>
    </w:p>
    <w:p>
      <w:pPr>
        <w:ind w:right="26"/>
        <w:jc w:val="center"/>
        <w:rPr>
          <w:b/>
          <w:sz w:val="48"/>
          <w:szCs w:val="48"/>
        </w:rPr>
      </w:pPr>
      <w:r>
        <w:rPr>
          <w:rFonts w:hint="eastAsia" w:ascii="宋体" w:hAnsi="宋体"/>
          <w:b/>
          <w:sz w:val="48"/>
          <w:szCs w:val="48"/>
          <w:lang w:eastAsia="zh-Hans"/>
        </w:rPr>
        <w:t>资产管理优化需求规格说明书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9"/>
        <w:rPr>
          <w:b/>
          <w:bCs/>
        </w:rPr>
      </w:pPr>
      <w:bookmarkStart w:id="1" w:name="_Toc28766"/>
      <w:bookmarkStart w:id="2" w:name="_Toc16555"/>
      <w:bookmarkStart w:id="3" w:name="_Toc25586"/>
      <w:r>
        <w:rPr>
          <w:rFonts w:hint="eastAsia"/>
          <w:b/>
          <w:bCs/>
        </w:rPr>
        <w:t>中科软东风业财</w:t>
      </w:r>
      <w:r>
        <w:rPr>
          <w:b/>
          <w:bCs/>
        </w:rPr>
        <w:t>项目组</w:t>
      </w:r>
      <w:bookmarkEnd w:id="1"/>
      <w:bookmarkEnd w:id="2"/>
      <w:bookmarkEnd w:id="3"/>
    </w:p>
    <w:p>
      <w:pPr>
        <w:pStyle w:val="93"/>
        <w:spacing w:before="0"/>
        <w:rPr>
          <w:bCs/>
        </w:rPr>
      </w:pPr>
      <w:r>
        <w:rPr>
          <w:bCs/>
        </w:rPr>
        <w:t>20</w:t>
      </w:r>
      <w:r>
        <w:rPr>
          <w:rFonts w:hint="eastAsia"/>
          <w:bCs/>
        </w:rPr>
        <w:t>22/4</w:t>
      </w:r>
    </w:p>
    <w:p>
      <w:pPr>
        <w:pStyle w:val="93"/>
        <w:spacing w:before="0"/>
        <w:rPr>
          <w:rFonts w:hint="eastAsia" w:eastAsia="宋体" w:cs="Arial"/>
          <w:bCs/>
          <w:iCs/>
          <w:sz w:val="28"/>
          <w:szCs w:val="28"/>
          <w:lang w:val="en-US" w:eastAsia="zh-CN"/>
        </w:rPr>
      </w:pPr>
      <w:r>
        <w:rPr>
          <w:bCs/>
        </w:rPr>
        <w:t xml:space="preserve">Version </w:t>
      </w:r>
      <w:r>
        <w:rPr>
          <w:rFonts w:hint="eastAsia"/>
          <w:bCs/>
        </w:rPr>
        <w:t>1.</w:t>
      </w:r>
      <w:r>
        <w:rPr>
          <w:rFonts w:hint="eastAsia"/>
          <w:bCs/>
          <w:lang w:val="en-US" w:eastAsia="zh-CN"/>
        </w:rPr>
        <w:t>7</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p>
      <w:pPr>
        <w:pStyle w:val="87"/>
        <w:jc w:val="center"/>
        <w:rPr>
          <w:color w:val="auto"/>
          <w:sz w:val="44"/>
          <w:szCs w:val="44"/>
          <w:lang w:val="zh-CN"/>
        </w:rPr>
      </w:pPr>
      <w:bookmarkStart w:id="4"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1"/>
        <w:tabs>
          <w:tab w:val="right" w:leader="dot" w:pos="9638"/>
        </w:tabs>
      </w:pPr>
      <w:r>
        <w:fldChar w:fldCharType="begin"/>
      </w:r>
      <w:r>
        <w:instrText xml:space="preserve"> TOC \o "1-3" \h \z \u </w:instrText>
      </w:r>
      <w:r>
        <w:fldChar w:fldCharType="separate"/>
      </w:r>
      <w:r>
        <w:rPr>
          <w:bCs/>
          <w:lang w:val="zh-CN"/>
        </w:rPr>
        <w:fldChar w:fldCharType="begin"/>
      </w:r>
      <w:r>
        <w:rPr>
          <w:bCs/>
          <w:lang w:val="zh-CN"/>
        </w:rPr>
        <w:instrText xml:space="preserve"> HYPERLINK \l _Toc11733 </w:instrText>
      </w:r>
      <w:r>
        <w:rPr>
          <w:bCs/>
          <w:lang w:val="zh-CN"/>
        </w:rPr>
        <w:fldChar w:fldCharType="separate"/>
      </w:r>
      <w:r>
        <w:rPr>
          <w:rFonts w:hint="default"/>
        </w:rPr>
        <w:t xml:space="preserve">1. </w:t>
      </w:r>
      <w:r>
        <w:rPr>
          <w:rFonts w:hint="eastAsia"/>
        </w:rPr>
        <w:t>概述</w:t>
      </w:r>
      <w:r>
        <w:tab/>
      </w:r>
      <w:r>
        <w:fldChar w:fldCharType="begin"/>
      </w:r>
      <w:r>
        <w:instrText xml:space="preserve"> PAGEREF _Toc11733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_Toc14290 </w:instrText>
      </w:r>
      <w:r>
        <w:rPr>
          <w:bCs/>
          <w:lang w:val="zh-CN"/>
        </w:rPr>
        <w:fldChar w:fldCharType="separate"/>
      </w:r>
      <w:r>
        <w:rPr>
          <w:rFonts w:hint="default"/>
        </w:rPr>
        <w:t xml:space="preserve">1.1. </w:t>
      </w:r>
      <w:r>
        <w:rPr>
          <w:rFonts w:hint="eastAsia"/>
        </w:rPr>
        <w:t>项目背景</w:t>
      </w:r>
      <w:r>
        <w:tab/>
      </w:r>
      <w:r>
        <w:fldChar w:fldCharType="begin"/>
      </w:r>
      <w:r>
        <w:instrText xml:space="preserve"> PAGEREF _Toc14290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_Toc8797 </w:instrText>
      </w:r>
      <w:r>
        <w:rPr>
          <w:bCs/>
          <w:lang w:val="zh-CN"/>
        </w:rPr>
        <w:fldChar w:fldCharType="separate"/>
      </w:r>
      <w:r>
        <w:rPr>
          <w:rFonts w:hint="default"/>
        </w:rPr>
        <w:t xml:space="preserve">1.2. </w:t>
      </w:r>
      <w:r>
        <w:rPr>
          <w:rFonts w:hint="eastAsia"/>
        </w:rPr>
        <w:t>目的</w:t>
      </w:r>
      <w:r>
        <w:tab/>
      </w:r>
      <w:r>
        <w:fldChar w:fldCharType="begin"/>
      </w:r>
      <w:r>
        <w:instrText xml:space="preserve"> PAGEREF _Toc8797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_Toc30824 </w:instrText>
      </w:r>
      <w:r>
        <w:rPr>
          <w:bCs/>
          <w:lang w:val="zh-CN"/>
        </w:rPr>
        <w:fldChar w:fldCharType="separate"/>
      </w:r>
      <w:r>
        <w:rPr>
          <w:rFonts w:hint="default"/>
        </w:rPr>
        <w:t xml:space="preserve">1.3. </w:t>
      </w:r>
      <w:r>
        <w:rPr>
          <w:rFonts w:hint="eastAsia"/>
        </w:rPr>
        <w:t>名词与缩略语</w:t>
      </w:r>
      <w:r>
        <w:tab/>
      </w:r>
      <w:r>
        <w:fldChar w:fldCharType="begin"/>
      </w:r>
      <w:r>
        <w:instrText xml:space="preserve"> PAGEREF _Toc30824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_Toc26553 </w:instrText>
      </w:r>
      <w:r>
        <w:rPr>
          <w:bCs/>
          <w:lang w:val="zh-CN"/>
        </w:rPr>
        <w:fldChar w:fldCharType="separate"/>
      </w:r>
      <w:r>
        <w:rPr>
          <w:rFonts w:hint="default"/>
        </w:rPr>
        <w:t xml:space="preserve">1.4. </w:t>
      </w:r>
      <w:r>
        <w:rPr>
          <w:rFonts w:hint="eastAsia"/>
        </w:rPr>
        <w:t>参考文档</w:t>
      </w:r>
      <w:r>
        <w:tab/>
      </w:r>
      <w:r>
        <w:fldChar w:fldCharType="begin"/>
      </w:r>
      <w:r>
        <w:instrText xml:space="preserve"> PAGEREF _Toc26553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_Toc28189 </w:instrText>
      </w:r>
      <w:r>
        <w:rPr>
          <w:bCs/>
          <w:lang w:val="zh-CN"/>
        </w:rPr>
        <w:fldChar w:fldCharType="separate"/>
      </w:r>
      <w:r>
        <w:rPr>
          <w:rFonts w:hint="default"/>
        </w:rPr>
        <w:t xml:space="preserve">1.5. </w:t>
      </w:r>
      <w:r>
        <w:rPr>
          <w:rFonts w:hint="eastAsia"/>
        </w:rPr>
        <w:t>服务范围</w:t>
      </w:r>
      <w:r>
        <w:tab/>
      </w:r>
      <w:r>
        <w:fldChar w:fldCharType="begin"/>
      </w:r>
      <w:r>
        <w:instrText xml:space="preserve"> PAGEREF _Toc28189 \h </w:instrText>
      </w:r>
      <w:r>
        <w:fldChar w:fldCharType="separate"/>
      </w:r>
      <w:r>
        <w:t>6</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_Toc9174 </w:instrText>
      </w:r>
      <w:r>
        <w:rPr>
          <w:bCs/>
          <w:lang w:val="zh-CN"/>
        </w:rPr>
        <w:fldChar w:fldCharType="separate"/>
      </w:r>
      <w:r>
        <w:rPr>
          <w:rFonts w:hint="default"/>
        </w:rPr>
        <w:t xml:space="preserve">2. </w:t>
      </w:r>
      <w:r>
        <w:rPr>
          <w:rFonts w:hint="eastAsia"/>
        </w:rPr>
        <w:t>PC端功能优化</w:t>
      </w:r>
      <w:r>
        <w:tab/>
      </w:r>
      <w:r>
        <w:fldChar w:fldCharType="begin"/>
      </w:r>
      <w:r>
        <w:instrText xml:space="preserve"> PAGEREF _Toc9174 \h </w:instrText>
      </w:r>
      <w:r>
        <w:fldChar w:fldCharType="separate"/>
      </w:r>
      <w:r>
        <w:t>7</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_Toc5676 </w:instrText>
      </w:r>
      <w:r>
        <w:rPr>
          <w:bCs/>
          <w:lang w:val="zh-CN"/>
        </w:rPr>
        <w:fldChar w:fldCharType="separate"/>
      </w:r>
      <w:r>
        <w:rPr>
          <w:rFonts w:hint="default"/>
        </w:rPr>
        <w:t xml:space="preserve">2.1. </w:t>
      </w:r>
      <w:r>
        <w:rPr>
          <w:rFonts w:hint="eastAsia"/>
        </w:rPr>
        <w:t>综合查询管理</w:t>
      </w:r>
      <w:r>
        <w:tab/>
      </w:r>
      <w:r>
        <w:fldChar w:fldCharType="begin"/>
      </w:r>
      <w:r>
        <w:instrText xml:space="preserve"> PAGEREF _Toc5676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_Toc31262 </w:instrText>
      </w:r>
      <w:r>
        <w:rPr>
          <w:bCs/>
          <w:lang w:val="zh-CN"/>
        </w:rPr>
        <w:fldChar w:fldCharType="separate"/>
      </w:r>
      <w:r>
        <w:rPr>
          <w:rFonts w:hint="default"/>
          <w:lang w:eastAsia="zh-CN"/>
        </w:rPr>
        <w:t xml:space="preserve">2.1.1. </w:t>
      </w:r>
      <w:r>
        <w:rPr>
          <w:rFonts w:hint="eastAsia"/>
          <w:lang w:eastAsia="zh-CN"/>
        </w:rPr>
        <w:t>日志功能优化</w:t>
      </w:r>
      <w:r>
        <w:tab/>
      </w:r>
      <w:r>
        <w:fldChar w:fldCharType="begin"/>
      </w:r>
      <w:r>
        <w:instrText xml:space="preserve"> PAGEREF _Toc31262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_Toc32027 </w:instrText>
      </w:r>
      <w:r>
        <w:rPr>
          <w:bCs/>
          <w:lang w:val="zh-CN"/>
        </w:rPr>
        <w:fldChar w:fldCharType="separate"/>
      </w:r>
      <w:r>
        <w:rPr>
          <w:rFonts w:hint="default"/>
          <w:lang w:eastAsia="zh-CN"/>
        </w:rPr>
        <w:t xml:space="preserve">2.1.2. </w:t>
      </w:r>
      <w:r>
        <w:rPr>
          <w:rFonts w:hint="eastAsia"/>
          <w:lang w:eastAsia="zh-CN"/>
        </w:rPr>
        <w:t>资产卡片功能优化</w:t>
      </w:r>
      <w:r>
        <w:tab/>
      </w:r>
      <w:r>
        <w:fldChar w:fldCharType="begin"/>
      </w:r>
      <w:r>
        <w:instrText xml:space="preserve"> PAGEREF _Toc32027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_Toc2202 </w:instrText>
      </w:r>
      <w:r>
        <w:rPr>
          <w:bCs/>
          <w:lang w:val="zh-CN"/>
        </w:rPr>
        <w:fldChar w:fldCharType="separate"/>
      </w:r>
      <w:r>
        <w:rPr>
          <w:rFonts w:hint="default"/>
          <w:lang w:eastAsia="zh-CN"/>
        </w:rPr>
        <w:t xml:space="preserve">2.1.3. </w:t>
      </w:r>
      <w:r>
        <w:rPr>
          <w:lang w:eastAsia="zh-CN"/>
        </w:rPr>
        <w:t>资产卡片字段名变动</w:t>
      </w:r>
      <w:r>
        <w:tab/>
      </w:r>
      <w:r>
        <w:fldChar w:fldCharType="begin"/>
      </w:r>
      <w:r>
        <w:instrText xml:space="preserve"> PAGEREF _Toc2202 \h </w:instrText>
      </w:r>
      <w:r>
        <w:fldChar w:fldCharType="separate"/>
      </w:r>
      <w:r>
        <w:t>10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_Toc1515 </w:instrText>
      </w:r>
      <w:r>
        <w:rPr>
          <w:bCs/>
          <w:lang w:val="zh-CN"/>
        </w:rPr>
        <w:fldChar w:fldCharType="separate"/>
      </w:r>
      <w:r>
        <w:rPr>
          <w:rFonts w:hint="default"/>
        </w:rPr>
        <w:t xml:space="preserve">2.2. </w:t>
      </w:r>
      <w:r>
        <w:rPr>
          <w:rFonts w:hint="eastAsia"/>
        </w:rPr>
        <w:t>验收管理</w:t>
      </w:r>
      <w:r>
        <w:tab/>
      </w:r>
      <w:r>
        <w:fldChar w:fldCharType="begin"/>
      </w:r>
      <w:r>
        <w:instrText xml:space="preserve"> PAGEREF _Toc1515 \h </w:instrText>
      </w:r>
      <w:r>
        <w:fldChar w:fldCharType="separate"/>
      </w:r>
      <w:r>
        <w:t>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_Toc22267 </w:instrText>
      </w:r>
      <w:r>
        <w:rPr>
          <w:bCs/>
          <w:lang w:val="zh-CN"/>
        </w:rPr>
        <w:fldChar w:fldCharType="separate"/>
      </w:r>
      <w:r>
        <w:rPr>
          <w:rFonts w:hint="default"/>
          <w:lang w:eastAsia="zh-CN"/>
        </w:rPr>
        <w:t xml:space="preserve">2.2.1. </w:t>
      </w:r>
      <w:r>
        <w:rPr>
          <w:rFonts w:hint="eastAsia"/>
          <w:lang w:eastAsia="zh-CN"/>
        </w:rPr>
        <w:t>补录功能优化</w:t>
      </w:r>
      <w:r>
        <w:tab/>
      </w:r>
      <w:r>
        <w:fldChar w:fldCharType="begin"/>
      </w:r>
      <w:r>
        <w:instrText xml:space="preserve"> PAGEREF _Toc22267 \h </w:instrText>
      </w:r>
      <w:r>
        <w:fldChar w:fldCharType="separate"/>
      </w:r>
      <w:r>
        <w:t>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_Toc20341 </w:instrText>
      </w:r>
      <w:r>
        <w:rPr>
          <w:bCs/>
          <w:lang w:val="zh-CN"/>
        </w:rPr>
        <w:fldChar w:fldCharType="separate"/>
      </w:r>
      <w:r>
        <w:rPr>
          <w:rFonts w:hint="default"/>
          <w:lang w:eastAsia="zh-CN"/>
        </w:rPr>
        <w:t xml:space="preserve">2.2.2. </w:t>
      </w:r>
      <w:r>
        <w:rPr>
          <w:rFonts w:hint="eastAsia"/>
          <w:lang w:eastAsia="zh-CN"/>
        </w:rPr>
        <w:t>资产验收单打印优化</w:t>
      </w:r>
      <w:r>
        <w:tab/>
      </w:r>
      <w:r>
        <w:fldChar w:fldCharType="begin"/>
      </w:r>
      <w:r>
        <w:instrText xml:space="preserve"> PAGEREF _Toc20341 \h </w:instrText>
      </w:r>
      <w:r>
        <w:fldChar w:fldCharType="separate"/>
      </w:r>
      <w:r>
        <w:t>13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_Toc3832 </w:instrText>
      </w:r>
      <w:r>
        <w:rPr>
          <w:bCs/>
          <w:lang w:val="zh-CN"/>
        </w:rPr>
        <w:fldChar w:fldCharType="separate"/>
      </w:r>
      <w:r>
        <w:rPr>
          <w:rFonts w:hint="default"/>
          <w:lang w:eastAsia="zh-CN"/>
        </w:rPr>
        <w:t xml:space="preserve">2.2.3. </w:t>
      </w:r>
      <w:r>
        <w:rPr>
          <w:lang w:eastAsia="zh-CN"/>
        </w:rPr>
        <w:t>资产卡片字段名变动</w:t>
      </w:r>
      <w:r>
        <w:tab/>
      </w:r>
      <w:r>
        <w:fldChar w:fldCharType="begin"/>
      </w:r>
      <w:r>
        <w:instrText xml:space="preserve"> PAGEREF _Toc3832 \h </w:instrText>
      </w:r>
      <w:r>
        <w:fldChar w:fldCharType="separate"/>
      </w:r>
      <w:r>
        <w:t>14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_Toc20939 </w:instrText>
      </w:r>
      <w:r>
        <w:rPr>
          <w:bCs/>
          <w:lang w:val="zh-CN"/>
        </w:rPr>
        <w:fldChar w:fldCharType="separate"/>
      </w:r>
      <w:r>
        <w:rPr>
          <w:rFonts w:hint="default"/>
        </w:rPr>
        <w:t xml:space="preserve">2.3. </w:t>
      </w:r>
      <w:r>
        <w:rPr>
          <w:rFonts w:hint="eastAsia"/>
        </w:rPr>
        <w:t>闲置调配/在用转移管理</w:t>
      </w:r>
      <w:r>
        <w:tab/>
      </w:r>
      <w:r>
        <w:fldChar w:fldCharType="begin"/>
      </w:r>
      <w:r>
        <w:instrText xml:space="preserve"> PAGEREF _Toc20939 \h </w:instrText>
      </w:r>
      <w:r>
        <w:fldChar w:fldCharType="separate"/>
      </w:r>
      <w:r>
        <w:t>19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_Toc20654 </w:instrText>
      </w:r>
      <w:r>
        <w:rPr>
          <w:bCs/>
          <w:lang w:val="zh-CN"/>
        </w:rPr>
        <w:fldChar w:fldCharType="separate"/>
      </w:r>
      <w:r>
        <w:rPr>
          <w:rFonts w:hint="default"/>
          <w:szCs w:val="21"/>
          <w:lang w:eastAsia="zh-CN"/>
        </w:rPr>
        <w:t xml:space="preserve">2.3.1. </w:t>
      </w:r>
      <w:r>
        <w:rPr>
          <w:szCs w:val="21"/>
          <w:lang w:eastAsia="zh-CN"/>
        </w:rPr>
        <w:t>资产卡片字段名变动</w:t>
      </w:r>
      <w:r>
        <w:tab/>
      </w:r>
      <w:r>
        <w:fldChar w:fldCharType="begin"/>
      </w:r>
      <w:r>
        <w:instrText xml:space="preserve"> PAGEREF _Toc20654 \h </w:instrText>
      </w:r>
      <w:r>
        <w:fldChar w:fldCharType="separate"/>
      </w:r>
      <w:r>
        <w:t>20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_Toc23458 </w:instrText>
      </w:r>
      <w:r>
        <w:rPr>
          <w:bCs/>
          <w:lang w:val="zh-CN"/>
        </w:rPr>
        <w:fldChar w:fldCharType="separate"/>
      </w:r>
      <w:r>
        <w:rPr>
          <w:rFonts w:hint="default"/>
        </w:rPr>
        <w:t xml:space="preserve">2.4. </w:t>
      </w:r>
      <w:r>
        <w:rPr>
          <w:rFonts w:hint="eastAsia"/>
        </w:rPr>
        <w:t>维修管理</w:t>
      </w:r>
      <w:r>
        <w:tab/>
      </w:r>
      <w:r>
        <w:fldChar w:fldCharType="begin"/>
      </w:r>
      <w:r>
        <w:instrText xml:space="preserve"> PAGEREF _Toc23458 \h </w:instrText>
      </w:r>
      <w:r>
        <w:fldChar w:fldCharType="separate"/>
      </w:r>
      <w:r>
        <w:t>23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_Toc19166 </w:instrText>
      </w:r>
      <w:r>
        <w:rPr>
          <w:bCs/>
          <w:lang w:val="zh-CN"/>
        </w:rPr>
        <w:fldChar w:fldCharType="separate"/>
      </w:r>
      <w:r>
        <w:rPr>
          <w:rFonts w:hint="default"/>
        </w:rPr>
        <w:t xml:space="preserve">2.5. </w:t>
      </w:r>
      <w:r>
        <w:t>保养管理</w:t>
      </w:r>
      <w:r>
        <w:tab/>
      </w:r>
      <w:r>
        <w:fldChar w:fldCharType="begin"/>
      </w:r>
      <w:r>
        <w:instrText xml:space="preserve"> PAGEREF _Toc19166 \h </w:instrText>
      </w:r>
      <w:r>
        <w:fldChar w:fldCharType="separate"/>
      </w:r>
      <w:r>
        <w:t>25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_Toc6158 </w:instrText>
      </w:r>
      <w:r>
        <w:rPr>
          <w:bCs/>
          <w:lang w:val="zh-CN"/>
        </w:rPr>
        <w:fldChar w:fldCharType="separate"/>
      </w:r>
      <w:r>
        <w:rPr>
          <w:rFonts w:hint="default"/>
          <w:szCs w:val="21"/>
          <w:lang w:eastAsia="zh-CN"/>
        </w:rPr>
        <w:t xml:space="preserve">2.5.1. </w:t>
      </w:r>
      <w:r>
        <w:rPr>
          <w:szCs w:val="21"/>
          <w:lang w:eastAsia="zh-CN"/>
        </w:rPr>
        <w:t>资产卡片字段名变动</w:t>
      </w:r>
      <w:r>
        <w:tab/>
      </w:r>
      <w:r>
        <w:fldChar w:fldCharType="begin"/>
      </w:r>
      <w:r>
        <w:instrText xml:space="preserve"> PAGEREF _Toc6158 \h </w:instrText>
      </w:r>
      <w:r>
        <w:fldChar w:fldCharType="separate"/>
      </w:r>
      <w:r>
        <w:t>25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_Toc15936 </w:instrText>
      </w:r>
      <w:r>
        <w:rPr>
          <w:bCs/>
          <w:lang w:val="zh-CN"/>
        </w:rPr>
        <w:fldChar w:fldCharType="separate"/>
      </w:r>
      <w:r>
        <w:rPr>
          <w:rFonts w:hint="default"/>
        </w:rPr>
        <w:t xml:space="preserve">2.6. </w:t>
      </w:r>
      <w:r>
        <w:rPr>
          <w:rFonts w:hint="eastAsia"/>
          <w:lang w:val="en-US" w:eastAsia="zh-CN"/>
        </w:rPr>
        <w:t>一般变动</w:t>
      </w:r>
      <w:r>
        <w:rPr>
          <w:rFonts w:hint="eastAsia"/>
        </w:rPr>
        <w:t>管理</w:t>
      </w:r>
      <w:r>
        <w:tab/>
      </w:r>
      <w:r>
        <w:fldChar w:fldCharType="begin"/>
      </w:r>
      <w:r>
        <w:instrText xml:space="preserve"> PAGEREF _Toc15936 \h </w:instrText>
      </w:r>
      <w:r>
        <w:fldChar w:fldCharType="separate"/>
      </w:r>
      <w:r>
        <w:t>26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_Toc18198 </w:instrText>
      </w:r>
      <w:r>
        <w:rPr>
          <w:bCs/>
          <w:lang w:val="zh-CN"/>
        </w:rPr>
        <w:fldChar w:fldCharType="separate"/>
      </w:r>
      <w:r>
        <w:rPr>
          <w:rFonts w:hint="default"/>
          <w:lang w:eastAsia="zh-CN"/>
        </w:rPr>
        <w:t xml:space="preserve">2.6.1. </w:t>
      </w:r>
      <w:r>
        <w:rPr>
          <w:rFonts w:hint="eastAsia"/>
          <w:lang w:val="en-US" w:eastAsia="zh-CN"/>
        </w:rPr>
        <w:t>一般变动申请</w:t>
      </w:r>
      <w:r>
        <w:tab/>
      </w:r>
      <w:r>
        <w:fldChar w:fldCharType="begin"/>
      </w:r>
      <w:r>
        <w:instrText xml:space="preserve"> PAGEREF _Toc18198 \h </w:instrText>
      </w:r>
      <w:r>
        <w:fldChar w:fldCharType="separate"/>
      </w:r>
      <w:r>
        <w:t>26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_Toc3138 </w:instrText>
      </w:r>
      <w:r>
        <w:rPr>
          <w:bCs/>
          <w:lang w:val="zh-CN"/>
        </w:rPr>
        <w:fldChar w:fldCharType="separate"/>
      </w:r>
      <w:r>
        <w:rPr>
          <w:rFonts w:hint="default"/>
          <w:lang w:eastAsia="zh-CN"/>
        </w:rPr>
        <w:t xml:space="preserve">2.6.2. </w:t>
      </w:r>
      <w:r>
        <w:rPr>
          <w:rFonts w:hint="eastAsia"/>
          <w:lang w:val="en-US" w:eastAsia="zh-CN"/>
        </w:rPr>
        <w:t>拆分申请</w:t>
      </w:r>
      <w:r>
        <w:tab/>
      </w:r>
      <w:r>
        <w:fldChar w:fldCharType="begin"/>
      </w:r>
      <w:r>
        <w:instrText xml:space="preserve"> PAGEREF _Toc3138 \h </w:instrText>
      </w:r>
      <w:r>
        <w:fldChar w:fldCharType="separate"/>
      </w:r>
      <w:r>
        <w:t>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_Toc26599 </w:instrText>
      </w:r>
      <w:r>
        <w:rPr>
          <w:bCs/>
          <w:lang w:val="zh-CN"/>
        </w:rPr>
        <w:fldChar w:fldCharType="separate"/>
      </w:r>
      <w:r>
        <w:rPr>
          <w:rFonts w:hint="default"/>
          <w:lang w:eastAsia="zh-CN"/>
        </w:rPr>
        <w:t xml:space="preserve">2.6.3. </w:t>
      </w:r>
      <w:r>
        <w:rPr>
          <w:rFonts w:hint="eastAsia"/>
          <w:lang w:val="en-US" w:eastAsia="zh-CN"/>
        </w:rPr>
        <w:t>合并申请</w:t>
      </w:r>
      <w:r>
        <w:tab/>
      </w:r>
      <w:r>
        <w:fldChar w:fldCharType="begin"/>
      </w:r>
      <w:r>
        <w:instrText xml:space="preserve"> PAGEREF _Toc26599 \h </w:instrText>
      </w:r>
      <w:r>
        <w:fldChar w:fldCharType="separate"/>
      </w:r>
      <w:r>
        <w:t>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_Toc13547 </w:instrText>
      </w:r>
      <w:r>
        <w:rPr>
          <w:bCs/>
          <w:lang w:val="zh-CN"/>
        </w:rPr>
        <w:fldChar w:fldCharType="separate"/>
      </w:r>
      <w:r>
        <w:rPr>
          <w:rFonts w:hint="default"/>
        </w:rPr>
        <w:t xml:space="preserve">2.7. </w:t>
      </w:r>
      <w:r>
        <w:rPr>
          <w:rFonts w:hint="eastAsia"/>
        </w:rPr>
        <w:t>报废管理</w:t>
      </w:r>
      <w:r>
        <w:tab/>
      </w:r>
      <w:r>
        <w:fldChar w:fldCharType="begin"/>
      </w:r>
      <w:r>
        <w:instrText xml:space="preserve"> PAGEREF _Toc13547 \h </w:instrText>
      </w:r>
      <w:r>
        <w:fldChar w:fldCharType="separate"/>
      </w:r>
      <w:r>
        <w:t>33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_Toc18870 </w:instrText>
      </w:r>
      <w:r>
        <w:rPr>
          <w:bCs/>
          <w:lang w:val="zh-CN"/>
        </w:rPr>
        <w:fldChar w:fldCharType="separate"/>
      </w:r>
      <w:r>
        <w:rPr>
          <w:rFonts w:hint="default"/>
          <w:lang w:eastAsia="zh-CN"/>
        </w:rPr>
        <w:t xml:space="preserve">2.7.1. </w:t>
      </w:r>
      <w:r>
        <w:rPr>
          <w:lang w:eastAsia="zh-CN"/>
        </w:rPr>
        <w:t>资产卡片字段名变动</w:t>
      </w:r>
      <w:r>
        <w:tab/>
      </w:r>
      <w:r>
        <w:fldChar w:fldCharType="begin"/>
      </w:r>
      <w:r>
        <w:instrText xml:space="preserve"> PAGEREF _Toc18870 \h </w:instrText>
      </w:r>
      <w:r>
        <w:fldChar w:fldCharType="separate"/>
      </w:r>
      <w:r>
        <w:t>34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_Toc1216 </w:instrText>
      </w:r>
      <w:r>
        <w:rPr>
          <w:bCs/>
          <w:lang w:val="zh-CN"/>
        </w:rPr>
        <w:fldChar w:fldCharType="separate"/>
      </w:r>
      <w:r>
        <w:rPr>
          <w:rFonts w:hint="default"/>
        </w:rPr>
        <w:t xml:space="preserve">2.8. </w:t>
      </w:r>
      <w:r>
        <w:rPr>
          <w:rFonts w:hint="eastAsia"/>
        </w:rPr>
        <w:t>处置管理</w:t>
      </w:r>
      <w:r>
        <w:tab/>
      </w:r>
      <w:r>
        <w:fldChar w:fldCharType="begin"/>
      </w:r>
      <w:r>
        <w:instrText xml:space="preserve"> PAGEREF _Toc1216 \h </w:instrText>
      </w:r>
      <w:r>
        <w:fldChar w:fldCharType="separate"/>
      </w:r>
      <w:r>
        <w:t>36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_Toc24716 </w:instrText>
      </w:r>
      <w:r>
        <w:rPr>
          <w:bCs/>
          <w:lang w:val="zh-CN"/>
        </w:rPr>
        <w:fldChar w:fldCharType="separate"/>
      </w:r>
      <w:r>
        <w:rPr>
          <w:rFonts w:hint="default"/>
          <w:szCs w:val="21"/>
          <w:lang w:eastAsia="zh-CN"/>
        </w:rPr>
        <w:t xml:space="preserve">2.8.1. </w:t>
      </w:r>
      <w:r>
        <w:rPr>
          <w:szCs w:val="21"/>
          <w:lang w:eastAsia="zh-CN"/>
        </w:rPr>
        <w:t>资产卡片字段名变动</w:t>
      </w:r>
      <w:r>
        <w:tab/>
      </w:r>
      <w:r>
        <w:fldChar w:fldCharType="begin"/>
      </w:r>
      <w:r>
        <w:instrText xml:space="preserve"> PAGEREF _Toc24716 \h </w:instrText>
      </w:r>
      <w:r>
        <w:fldChar w:fldCharType="separate"/>
      </w:r>
      <w:r>
        <w:t>38</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_Toc31449 </w:instrText>
      </w:r>
      <w:r>
        <w:rPr>
          <w:bCs/>
          <w:lang w:val="zh-CN"/>
        </w:rPr>
        <w:fldChar w:fldCharType="separate"/>
      </w:r>
      <w:r>
        <w:rPr>
          <w:rFonts w:hint="default"/>
        </w:rPr>
        <w:t xml:space="preserve">2.9. </w:t>
      </w:r>
      <w:r>
        <w:rPr>
          <w:rFonts w:hint="eastAsia"/>
        </w:rPr>
        <w:t>资产类别管理</w:t>
      </w:r>
      <w:r>
        <w:tab/>
      </w:r>
      <w:r>
        <w:fldChar w:fldCharType="begin"/>
      </w:r>
      <w:r>
        <w:instrText xml:space="preserve"> PAGEREF _Toc31449 \h </w:instrText>
      </w:r>
      <w:r>
        <w:fldChar w:fldCharType="separate"/>
      </w:r>
      <w:r>
        <w:t>41</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_Toc26000 </w:instrText>
      </w:r>
      <w:r>
        <w:rPr>
          <w:bCs/>
          <w:lang w:val="zh-CN"/>
        </w:rPr>
        <w:fldChar w:fldCharType="separate"/>
      </w:r>
      <w:r>
        <w:rPr>
          <w:rFonts w:hint="default"/>
        </w:rPr>
        <w:t xml:space="preserve">3. </w:t>
      </w:r>
      <w:r>
        <w:rPr>
          <w:rFonts w:hint="eastAsia"/>
        </w:rPr>
        <w:t>手机app功能</w:t>
      </w:r>
      <w:r>
        <w:tab/>
      </w:r>
      <w:r>
        <w:fldChar w:fldCharType="begin"/>
      </w:r>
      <w:r>
        <w:instrText xml:space="preserve"> PAGEREF _Toc26000 \h </w:instrText>
      </w:r>
      <w:r>
        <w:fldChar w:fldCharType="separate"/>
      </w:r>
      <w:r>
        <w:t>42</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_Toc28805 </w:instrText>
      </w:r>
      <w:r>
        <w:rPr>
          <w:bCs/>
          <w:lang w:val="zh-CN"/>
        </w:rPr>
        <w:fldChar w:fldCharType="separate"/>
      </w:r>
      <w:r>
        <w:rPr>
          <w:rFonts w:hint="default"/>
        </w:rPr>
        <w:t xml:space="preserve">3.1. </w:t>
      </w:r>
      <w:r>
        <w:rPr>
          <w:rFonts w:hint="eastAsia"/>
        </w:rPr>
        <w:t>首页</w:t>
      </w:r>
      <w:r>
        <w:tab/>
      </w:r>
      <w:r>
        <w:fldChar w:fldCharType="begin"/>
      </w:r>
      <w:r>
        <w:instrText xml:space="preserve"> PAGEREF _Toc28805 \h </w:instrText>
      </w:r>
      <w:r>
        <w:fldChar w:fldCharType="separate"/>
      </w:r>
      <w:r>
        <w:t>43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_Toc18061 </w:instrText>
      </w:r>
      <w:r>
        <w:rPr>
          <w:bCs/>
          <w:lang w:val="zh-CN"/>
        </w:rPr>
        <w:fldChar w:fldCharType="separate"/>
      </w:r>
      <w:r>
        <w:rPr>
          <w:rFonts w:hint="default"/>
        </w:rPr>
        <w:t xml:space="preserve">3.2. </w:t>
      </w:r>
      <w:r>
        <w:rPr>
          <w:rFonts w:hint="eastAsia"/>
        </w:rPr>
        <w:t>资产卡片</w:t>
      </w:r>
      <w:r>
        <w:tab/>
      </w:r>
      <w:r>
        <w:fldChar w:fldCharType="begin"/>
      </w:r>
      <w:r>
        <w:instrText xml:space="preserve"> PAGEREF _Toc18061 \h </w:instrText>
      </w:r>
      <w:r>
        <w:fldChar w:fldCharType="separate"/>
      </w:r>
      <w:r>
        <w:t>44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_Toc5935 </w:instrText>
      </w:r>
      <w:r>
        <w:rPr>
          <w:bCs/>
          <w:lang w:val="zh-CN"/>
        </w:rPr>
        <w:fldChar w:fldCharType="separate"/>
      </w:r>
      <w:r>
        <w:rPr>
          <w:rFonts w:hint="default"/>
          <w:lang w:eastAsia="zh-CN"/>
        </w:rPr>
        <w:t xml:space="preserve">3.2.1. </w:t>
      </w:r>
      <w:r>
        <w:rPr>
          <w:rFonts w:hint="eastAsia"/>
          <w:lang w:eastAsia="zh-CN"/>
        </w:rPr>
        <w:t>全部页面</w:t>
      </w:r>
      <w:r>
        <w:tab/>
      </w:r>
      <w:r>
        <w:fldChar w:fldCharType="begin"/>
      </w:r>
      <w:r>
        <w:instrText xml:space="preserve"> PAGEREF _Toc5935 \h </w:instrText>
      </w:r>
      <w:r>
        <w:fldChar w:fldCharType="separate"/>
      </w:r>
      <w:r>
        <w:t>44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_Toc18121 </w:instrText>
      </w:r>
      <w:r>
        <w:rPr>
          <w:bCs/>
          <w:lang w:val="zh-CN"/>
        </w:rPr>
        <w:fldChar w:fldCharType="separate"/>
      </w:r>
      <w:r>
        <w:rPr>
          <w:rFonts w:hint="default"/>
        </w:rPr>
        <w:t xml:space="preserve">3.2.2. </w:t>
      </w:r>
      <w:r>
        <w:rPr>
          <w:rFonts w:hint="eastAsia"/>
          <w:lang w:eastAsia="zh-CN"/>
        </w:rPr>
        <w:t>查找页面</w:t>
      </w:r>
      <w:r>
        <w:tab/>
      </w:r>
      <w:r>
        <w:fldChar w:fldCharType="begin"/>
      </w:r>
      <w:r>
        <w:instrText xml:space="preserve"> PAGEREF _Toc18121 \h </w:instrText>
      </w:r>
      <w:r>
        <w:fldChar w:fldCharType="separate"/>
      </w:r>
      <w:r>
        <w:t>46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_Toc18027 </w:instrText>
      </w:r>
      <w:r>
        <w:rPr>
          <w:bCs/>
          <w:lang w:val="zh-CN"/>
        </w:rPr>
        <w:fldChar w:fldCharType="separate"/>
      </w:r>
      <w:r>
        <w:rPr>
          <w:rFonts w:hint="default"/>
          <w:lang w:eastAsia="zh-CN"/>
        </w:rPr>
        <w:t xml:space="preserve">3.2.3. </w:t>
      </w:r>
      <w:r>
        <w:rPr>
          <w:rFonts w:hint="eastAsia"/>
          <w:lang w:eastAsia="zh-CN"/>
        </w:rPr>
        <w:t>资产卡片详情页面</w:t>
      </w:r>
      <w:r>
        <w:tab/>
      </w:r>
      <w:r>
        <w:fldChar w:fldCharType="begin"/>
      </w:r>
      <w:r>
        <w:instrText xml:space="preserve"> PAGEREF _Toc18027 \h </w:instrText>
      </w:r>
      <w:r>
        <w:fldChar w:fldCharType="separate"/>
      </w:r>
      <w:r>
        <w:t>49</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_Toc868 </w:instrText>
      </w:r>
      <w:r>
        <w:rPr>
          <w:bCs/>
          <w:lang w:val="zh-CN"/>
        </w:rPr>
        <w:fldChar w:fldCharType="separate"/>
      </w:r>
      <w:r>
        <w:rPr>
          <w:rFonts w:hint="default"/>
        </w:rPr>
        <w:t xml:space="preserve">3.3. </w:t>
      </w:r>
      <w:r>
        <w:rPr>
          <w:rFonts w:hint="eastAsia"/>
        </w:rPr>
        <w:t>验收申请</w:t>
      </w:r>
      <w:r>
        <w:tab/>
      </w:r>
      <w:r>
        <w:fldChar w:fldCharType="begin"/>
      </w:r>
      <w:r>
        <w:instrText xml:space="preserve"> PAGEREF _Toc868 \h </w:instrText>
      </w:r>
      <w:r>
        <w:fldChar w:fldCharType="separate"/>
      </w:r>
      <w:r>
        <w:t>53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_Toc9034 </w:instrText>
      </w:r>
      <w:r>
        <w:rPr>
          <w:bCs/>
          <w:lang w:val="zh-CN"/>
        </w:rPr>
        <w:fldChar w:fldCharType="separate"/>
      </w:r>
      <w:r>
        <w:rPr>
          <w:rFonts w:hint="default"/>
          <w:lang w:eastAsia="zh-CN"/>
        </w:rPr>
        <w:t xml:space="preserve">3.3.1. </w:t>
      </w:r>
      <w:r>
        <w:rPr>
          <w:rFonts w:hint="eastAsia"/>
          <w:lang w:eastAsia="zh-CN"/>
        </w:rPr>
        <w:t>临时卡片列表页面</w:t>
      </w:r>
      <w:r>
        <w:tab/>
      </w:r>
      <w:r>
        <w:fldChar w:fldCharType="begin"/>
      </w:r>
      <w:r>
        <w:instrText xml:space="preserve"> PAGEREF _Toc9034 \h </w:instrText>
      </w:r>
      <w:r>
        <w:fldChar w:fldCharType="separate"/>
      </w:r>
      <w:r>
        <w:t>53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_Toc24534 </w:instrText>
      </w:r>
      <w:r>
        <w:rPr>
          <w:bCs/>
          <w:lang w:val="zh-CN"/>
        </w:rPr>
        <w:fldChar w:fldCharType="separate"/>
      </w:r>
      <w:r>
        <w:rPr>
          <w:rFonts w:hint="default"/>
          <w:lang w:eastAsia="zh-CN"/>
        </w:rPr>
        <w:t xml:space="preserve">3.3.2. </w:t>
      </w:r>
      <w:r>
        <w:rPr>
          <w:rFonts w:hint="eastAsia"/>
          <w:lang w:eastAsia="zh-CN"/>
        </w:rPr>
        <w:t>临时卡片查询页面</w:t>
      </w:r>
      <w:r>
        <w:tab/>
      </w:r>
      <w:r>
        <w:fldChar w:fldCharType="begin"/>
      </w:r>
      <w:r>
        <w:instrText xml:space="preserve"> PAGEREF _Toc24534 \h </w:instrText>
      </w:r>
      <w:r>
        <w:fldChar w:fldCharType="separate"/>
      </w:r>
      <w:r>
        <w:t>55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_Toc13157 </w:instrText>
      </w:r>
      <w:r>
        <w:rPr>
          <w:bCs/>
          <w:lang w:val="zh-CN"/>
        </w:rPr>
        <w:fldChar w:fldCharType="separate"/>
      </w:r>
      <w:r>
        <w:rPr>
          <w:rFonts w:hint="default"/>
          <w:lang w:eastAsia="zh-CN"/>
        </w:rPr>
        <w:t xml:space="preserve">3.3.3. </w:t>
      </w:r>
      <w:r>
        <w:rPr>
          <w:rFonts w:hint="eastAsia"/>
          <w:lang w:eastAsia="zh-CN"/>
        </w:rPr>
        <w:t>临时卡片详情页面</w:t>
      </w:r>
      <w:r>
        <w:tab/>
      </w:r>
      <w:r>
        <w:fldChar w:fldCharType="begin"/>
      </w:r>
      <w:r>
        <w:instrText xml:space="preserve"> PAGEREF _Toc13157 \h </w:instrText>
      </w:r>
      <w:r>
        <w:fldChar w:fldCharType="separate"/>
      </w:r>
      <w:r>
        <w:t>57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_Toc17229 </w:instrText>
      </w:r>
      <w:r>
        <w:rPr>
          <w:bCs/>
          <w:lang w:val="zh-CN"/>
        </w:rPr>
        <w:fldChar w:fldCharType="separate"/>
      </w:r>
      <w:r>
        <w:rPr>
          <w:rFonts w:hint="eastAsia"/>
          <w:lang w:eastAsia="zh-CN"/>
        </w:rPr>
        <w:t>3.3.4 验收申请审批流</w:t>
      </w:r>
      <w:r>
        <w:tab/>
      </w:r>
      <w:r>
        <w:fldChar w:fldCharType="begin"/>
      </w:r>
      <w:r>
        <w:instrText xml:space="preserve"> PAGEREF _Toc17229 \h </w:instrText>
      </w:r>
      <w:r>
        <w:fldChar w:fldCharType="separate"/>
      </w:r>
      <w:r>
        <w:t>66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_Toc16712 </w:instrText>
      </w:r>
      <w:r>
        <w:rPr>
          <w:bCs/>
          <w:lang w:val="zh-CN"/>
        </w:rPr>
        <w:fldChar w:fldCharType="separate"/>
      </w:r>
      <w:r>
        <w:rPr>
          <w:rFonts w:hint="default"/>
        </w:rPr>
        <w:t xml:space="preserve">3.4. </w:t>
      </w:r>
      <w:r>
        <w:rPr>
          <w:rFonts w:hint="eastAsia"/>
        </w:rPr>
        <w:t>维修申请</w:t>
      </w:r>
      <w:r>
        <w:tab/>
      </w:r>
      <w:r>
        <w:fldChar w:fldCharType="begin"/>
      </w:r>
      <w:r>
        <w:instrText xml:space="preserve"> PAGEREF _Toc16712 \h </w:instrText>
      </w:r>
      <w:r>
        <w:fldChar w:fldCharType="separate"/>
      </w:r>
      <w:r>
        <w:t>67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_Toc5615 </w:instrText>
      </w:r>
      <w:r>
        <w:rPr>
          <w:bCs/>
          <w:lang w:val="zh-CN"/>
        </w:rPr>
        <w:fldChar w:fldCharType="separate"/>
      </w:r>
      <w:r>
        <w:rPr>
          <w:rFonts w:hint="default"/>
          <w:lang w:eastAsia="zh-CN"/>
        </w:rPr>
        <w:t xml:space="preserve">3.4.1. </w:t>
      </w:r>
      <w:r>
        <w:rPr>
          <w:rFonts w:hint="eastAsia"/>
          <w:lang w:eastAsia="zh-CN"/>
        </w:rPr>
        <w:t>维修申请列表页面</w:t>
      </w:r>
      <w:r>
        <w:tab/>
      </w:r>
      <w:r>
        <w:fldChar w:fldCharType="begin"/>
      </w:r>
      <w:r>
        <w:instrText xml:space="preserve"> PAGEREF _Toc5615 \h </w:instrText>
      </w:r>
      <w:r>
        <w:fldChar w:fldCharType="separate"/>
      </w:r>
      <w:r>
        <w:t>67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_Toc25886 </w:instrText>
      </w:r>
      <w:r>
        <w:rPr>
          <w:bCs/>
          <w:lang w:val="zh-CN"/>
        </w:rPr>
        <w:fldChar w:fldCharType="separate"/>
      </w:r>
      <w:r>
        <w:rPr>
          <w:rFonts w:hint="default"/>
          <w:lang w:eastAsia="zh-CN"/>
        </w:rPr>
        <w:t xml:space="preserve">3.4.2. </w:t>
      </w:r>
      <w:r>
        <w:rPr>
          <w:rFonts w:hint="eastAsia"/>
          <w:lang w:eastAsia="zh-CN"/>
        </w:rPr>
        <w:t>维修申请查找页面</w:t>
      </w:r>
      <w:r>
        <w:tab/>
      </w:r>
      <w:r>
        <w:fldChar w:fldCharType="begin"/>
      </w:r>
      <w:r>
        <w:instrText xml:space="preserve"> PAGEREF _Toc25886 \h </w:instrText>
      </w:r>
      <w:r>
        <w:fldChar w:fldCharType="separate"/>
      </w:r>
      <w:r>
        <w:t>69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_Toc9560 </w:instrText>
      </w:r>
      <w:r>
        <w:rPr>
          <w:bCs/>
          <w:lang w:val="zh-CN"/>
        </w:rPr>
        <w:fldChar w:fldCharType="separate"/>
      </w:r>
      <w:r>
        <w:rPr>
          <w:rFonts w:hint="default"/>
          <w:lang w:eastAsia="zh-CN"/>
        </w:rPr>
        <w:t xml:space="preserve">3.4.3. </w:t>
      </w:r>
      <w:r>
        <w:rPr>
          <w:rFonts w:hint="eastAsia"/>
          <w:lang w:eastAsia="zh-CN"/>
        </w:rPr>
        <w:t>维修发起-扫码</w:t>
      </w:r>
      <w:r>
        <w:tab/>
      </w:r>
      <w:r>
        <w:fldChar w:fldCharType="begin"/>
      </w:r>
      <w:r>
        <w:instrText xml:space="preserve"> PAGEREF _Toc9560 \h </w:instrText>
      </w:r>
      <w:r>
        <w:fldChar w:fldCharType="separate"/>
      </w:r>
      <w:r>
        <w:t>71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_Toc23499 </w:instrText>
      </w:r>
      <w:r>
        <w:rPr>
          <w:bCs/>
          <w:lang w:val="zh-CN"/>
        </w:rPr>
        <w:fldChar w:fldCharType="separate"/>
      </w:r>
      <w:r>
        <w:rPr>
          <w:rFonts w:hint="default"/>
          <w:lang w:eastAsia="zh-CN"/>
        </w:rPr>
        <w:t xml:space="preserve">3.4.4. </w:t>
      </w:r>
      <w:r>
        <w:rPr>
          <w:rFonts w:hint="eastAsia"/>
          <w:lang w:eastAsia="zh-CN"/>
        </w:rPr>
        <w:t>维修发起页面</w:t>
      </w:r>
      <w:r>
        <w:tab/>
      </w:r>
      <w:r>
        <w:fldChar w:fldCharType="begin"/>
      </w:r>
      <w:r>
        <w:instrText xml:space="preserve"> PAGEREF _Toc23499 \h </w:instrText>
      </w:r>
      <w:r>
        <w:fldChar w:fldCharType="separate"/>
      </w:r>
      <w:r>
        <w:t>73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_Toc4545 </w:instrText>
      </w:r>
      <w:r>
        <w:rPr>
          <w:bCs/>
          <w:lang w:val="zh-CN"/>
        </w:rPr>
        <w:fldChar w:fldCharType="separate"/>
      </w:r>
      <w:r>
        <w:rPr>
          <w:rFonts w:hint="default"/>
        </w:rPr>
        <w:t xml:space="preserve">3.4.5. </w:t>
      </w:r>
      <w:r>
        <w:rPr>
          <w:rFonts w:hint="eastAsia"/>
          <w:lang w:eastAsia="zh-CN"/>
        </w:rPr>
        <w:t>维修申请审批流</w:t>
      </w:r>
      <w:r>
        <w:tab/>
      </w:r>
      <w:r>
        <w:fldChar w:fldCharType="begin"/>
      </w:r>
      <w:r>
        <w:instrText xml:space="preserve"> PAGEREF _Toc4545 \h </w:instrText>
      </w:r>
      <w:r>
        <w:fldChar w:fldCharType="separate"/>
      </w:r>
      <w:r>
        <w:t>75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_Toc26589 </w:instrText>
      </w:r>
      <w:r>
        <w:rPr>
          <w:bCs/>
          <w:lang w:val="zh-CN"/>
        </w:rPr>
        <w:fldChar w:fldCharType="separate"/>
      </w:r>
      <w:r>
        <w:rPr>
          <w:rFonts w:hint="default"/>
        </w:rPr>
        <w:t xml:space="preserve">3.5. </w:t>
      </w:r>
      <w:r>
        <w:rPr>
          <w:rFonts w:hint="eastAsia"/>
        </w:rPr>
        <w:t>保养申请</w:t>
      </w:r>
      <w:r>
        <w:tab/>
      </w:r>
      <w:r>
        <w:fldChar w:fldCharType="begin"/>
      </w:r>
      <w:r>
        <w:instrText xml:space="preserve"> PAGEREF _Toc26589 \h </w:instrText>
      </w:r>
      <w:r>
        <w:fldChar w:fldCharType="separate"/>
      </w:r>
      <w:r>
        <w:t>77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_Toc12732 </w:instrText>
      </w:r>
      <w:r>
        <w:rPr>
          <w:bCs/>
          <w:lang w:val="zh-CN"/>
        </w:rPr>
        <w:fldChar w:fldCharType="separate"/>
      </w:r>
      <w:r>
        <w:rPr>
          <w:rFonts w:hint="default"/>
        </w:rPr>
        <w:t xml:space="preserve">3.5.1. </w:t>
      </w:r>
      <w:r>
        <w:rPr>
          <w:rFonts w:hint="eastAsia"/>
          <w:lang w:eastAsia="zh-CN"/>
        </w:rPr>
        <w:t>保养提醒卡片页面</w:t>
      </w:r>
      <w:r>
        <w:tab/>
      </w:r>
      <w:r>
        <w:fldChar w:fldCharType="begin"/>
      </w:r>
      <w:r>
        <w:instrText xml:space="preserve"> PAGEREF _Toc12732 \h </w:instrText>
      </w:r>
      <w:r>
        <w:fldChar w:fldCharType="separate"/>
      </w:r>
      <w:r>
        <w:t>77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_Toc4857 </w:instrText>
      </w:r>
      <w:r>
        <w:rPr>
          <w:bCs/>
          <w:lang w:val="zh-CN"/>
        </w:rPr>
        <w:fldChar w:fldCharType="separate"/>
      </w:r>
      <w:r>
        <w:rPr>
          <w:rFonts w:hint="default"/>
          <w:lang w:eastAsia="zh-CN"/>
        </w:rPr>
        <w:t xml:space="preserve">3.5.2. </w:t>
      </w:r>
      <w:r>
        <w:rPr>
          <w:rFonts w:hint="eastAsia"/>
          <w:lang w:eastAsia="zh-CN"/>
        </w:rPr>
        <w:t>保养</w:t>
      </w:r>
      <w:r>
        <w:rPr>
          <w:rFonts w:hint="eastAsia"/>
          <w:lang w:val="en-US" w:eastAsia="zh-CN"/>
        </w:rPr>
        <w:t>提醒卡片</w:t>
      </w:r>
      <w:r>
        <w:rPr>
          <w:rFonts w:hint="eastAsia"/>
          <w:lang w:eastAsia="zh-CN"/>
        </w:rPr>
        <w:t>查找页面</w:t>
      </w:r>
      <w:r>
        <w:tab/>
      </w:r>
      <w:r>
        <w:fldChar w:fldCharType="begin"/>
      </w:r>
      <w:r>
        <w:instrText xml:space="preserve"> PAGEREF _Toc4857 \h </w:instrText>
      </w:r>
      <w:r>
        <w:fldChar w:fldCharType="separate"/>
      </w:r>
      <w:r>
        <w:t>79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_Toc2148 </w:instrText>
      </w:r>
      <w:r>
        <w:rPr>
          <w:bCs/>
          <w:lang w:val="zh-CN"/>
        </w:rPr>
        <w:fldChar w:fldCharType="separate"/>
      </w:r>
      <w:r>
        <w:rPr>
          <w:rFonts w:hint="default"/>
        </w:rPr>
        <w:t xml:space="preserve">3.5.3. </w:t>
      </w:r>
      <w:r>
        <w:rPr>
          <w:rFonts w:hint="eastAsia"/>
          <w:lang w:eastAsia="zh-CN"/>
        </w:rPr>
        <w:t>保养申请列表页面</w:t>
      </w:r>
      <w:r>
        <w:tab/>
      </w:r>
      <w:r>
        <w:fldChar w:fldCharType="begin"/>
      </w:r>
      <w:r>
        <w:instrText xml:space="preserve"> PAGEREF _Toc2148 \h </w:instrText>
      </w:r>
      <w:r>
        <w:fldChar w:fldCharType="separate"/>
      </w:r>
      <w:r>
        <w:t>81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_Toc7084 </w:instrText>
      </w:r>
      <w:r>
        <w:rPr>
          <w:bCs/>
          <w:lang w:val="zh-CN"/>
        </w:rPr>
        <w:fldChar w:fldCharType="separate"/>
      </w:r>
      <w:r>
        <w:rPr>
          <w:rFonts w:hint="default"/>
          <w:lang w:eastAsia="zh-CN"/>
        </w:rPr>
        <w:t xml:space="preserve">3.5.4. </w:t>
      </w:r>
      <w:r>
        <w:rPr>
          <w:rFonts w:hint="eastAsia"/>
          <w:lang w:eastAsia="zh-CN"/>
        </w:rPr>
        <w:t>保养申请查找页面</w:t>
      </w:r>
      <w:r>
        <w:tab/>
      </w:r>
      <w:r>
        <w:fldChar w:fldCharType="begin"/>
      </w:r>
      <w:r>
        <w:instrText xml:space="preserve"> PAGEREF _Toc7084 \h </w:instrText>
      </w:r>
      <w:r>
        <w:fldChar w:fldCharType="separate"/>
      </w:r>
      <w:r>
        <w:t>83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_Toc2670 </w:instrText>
      </w:r>
      <w:r>
        <w:rPr>
          <w:bCs/>
          <w:lang w:val="zh-CN"/>
        </w:rPr>
        <w:fldChar w:fldCharType="separate"/>
      </w:r>
      <w:r>
        <w:rPr>
          <w:rFonts w:hint="default"/>
        </w:rPr>
        <w:t xml:space="preserve">3.5.5. </w:t>
      </w:r>
      <w:r>
        <w:rPr>
          <w:rFonts w:hint="eastAsia"/>
          <w:lang w:eastAsia="zh-CN"/>
        </w:rPr>
        <w:t>保养发起</w:t>
      </w:r>
      <w:r>
        <w:tab/>
      </w:r>
      <w:r>
        <w:fldChar w:fldCharType="begin"/>
      </w:r>
      <w:r>
        <w:instrText xml:space="preserve"> PAGEREF _Toc2670 \h </w:instrText>
      </w:r>
      <w:r>
        <w:fldChar w:fldCharType="separate"/>
      </w:r>
      <w:r>
        <w:t>85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_Toc31432 </w:instrText>
      </w:r>
      <w:r>
        <w:rPr>
          <w:bCs/>
          <w:lang w:val="zh-CN"/>
        </w:rPr>
        <w:fldChar w:fldCharType="separate"/>
      </w:r>
      <w:r>
        <w:rPr>
          <w:rFonts w:hint="default"/>
        </w:rPr>
        <w:t xml:space="preserve">3.5.6. </w:t>
      </w:r>
      <w:r>
        <w:rPr>
          <w:rFonts w:hint="eastAsia"/>
          <w:lang w:eastAsia="zh-CN"/>
        </w:rPr>
        <w:t>保养申请审批流</w:t>
      </w:r>
      <w:r>
        <w:tab/>
      </w:r>
      <w:r>
        <w:fldChar w:fldCharType="begin"/>
      </w:r>
      <w:r>
        <w:instrText xml:space="preserve"> PAGEREF _Toc31432 \h </w:instrText>
      </w:r>
      <w:r>
        <w:fldChar w:fldCharType="separate"/>
      </w:r>
      <w:r>
        <w:t>88</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_Toc4236 </w:instrText>
      </w:r>
      <w:r>
        <w:rPr>
          <w:bCs/>
          <w:lang w:val="zh-CN"/>
        </w:rPr>
        <w:fldChar w:fldCharType="separate"/>
      </w:r>
      <w:r>
        <w:rPr>
          <w:rFonts w:hint="default"/>
        </w:rPr>
        <w:t xml:space="preserve">3.6. </w:t>
      </w:r>
      <w:r>
        <w:rPr>
          <w:rFonts w:hint="eastAsia"/>
        </w:rPr>
        <w:t>调配申请</w:t>
      </w:r>
      <w:r>
        <w:tab/>
      </w:r>
      <w:r>
        <w:fldChar w:fldCharType="begin"/>
      </w:r>
      <w:r>
        <w:instrText xml:space="preserve"> PAGEREF _Toc4236 \h </w:instrText>
      </w:r>
      <w:r>
        <w:fldChar w:fldCharType="separate"/>
      </w:r>
      <w:r>
        <w:t>90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_Toc1209 </w:instrText>
      </w:r>
      <w:r>
        <w:rPr>
          <w:bCs/>
          <w:lang w:val="zh-CN"/>
        </w:rPr>
        <w:fldChar w:fldCharType="separate"/>
      </w:r>
      <w:r>
        <w:rPr>
          <w:rFonts w:hint="default"/>
        </w:rPr>
        <w:t xml:space="preserve">3.6.1. </w:t>
      </w:r>
      <w:r>
        <w:rPr>
          <w:rFonts w:hint="eastAsia"/>
          <w:lang w:val="en-US" w:eastAsia="zh-CN"/>
        </w:rPr>
        <w:t>闲置卡片</w:t>
      </w:r>
      <w:r>
        <w:rPr>
          <w:rFonts w:hint="eastAsia"/>
          <w:lang w:eastAsia="zh-CN"/>
        </w:rPr>
        <w:t>列表页面</w:t>
      </w:r>
      <w:r>
        <w:tab/>
      </w:r>
      <w:r>
        <w:fldChar w:fldCharType="begin"/>
      </w:r>
      <w:r>
        <w:instrText xml:space="preserve"> PAGEREF _Toc1209 \h </w:instrText>
      </w:r>
      <w:r>
        <w:fldChar w:fldCharType="separate"/>
      </w:r>
      <w:r>
        <w:t>90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_Toc2546 </w:instrText>
      </w:r>
      <w:r>
        <w:rPr>
          <w:bCs/>
          <w:lang w:val="zh-CN"/>
        </w:rPr>
        <w:fldChar w:fldCharType="separate"/>
      </w:r>
      <w:r>
        <w:rPr>
          <w:rFonts w:hint="default"/>
        </w:rPr>
        <w:t xml:space="preserve">3.6.2. </w:t>
      </w:r>
      <w:r>
        <w:rPr>
          <w:rFonts w:hint="eastAsia"/>
          <w:lang w:val="en-US" w:eastAsia="zh-CN"/>
        </w:rPr>
        <w:t>闲置资产</w:t>
      </w:r>
      <w:r>
        <w:rPr>
          <w:rFonts w:hint="eastAsia"/>
          <w:lang w:eastAsia="zh-CN"/>
        </w:rPr>
        <w:t>查找页面</w:t>
      </w:r>
      <w:r>
        <w:tab/>
      </w:r>
      <w:r>
        <w:fldChar w:fldCharType="begin"/>
      </w:r>
      <w:r>
        <w:instrText xml:space="preserve"> PAGEREF _Toc2546 \h </w:instrText>
      </w:r>
      <w:r>
        <w:fldChar w:fldCharType="separate"/>
      </w:r>
      <w:r>
        <w:t>91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_Toc3704 </w:instrText>
      </w:r>
      <w:r>
        <w:rPr>
          <w:bCs/>
          <w:lang w:val="zh-CN"/>
        </w:rPr>
        <w:fldChar w:fldCharType="separate"/>
      </w:r>
      <w:r>
        <w:rPr>
          <w:rFonts w:hint="default"/>
        </w:rPr>
        <w:t xml:space="preserve">3.6.3. </w:t>
      </w:r>
      <w:r>
        <w:rPr>
          <w:rFonts w:hint="eastAsia"/>
          <w:lang w:val="en-US" w:eastAsia="zh-CN"/>
        </w:rPr>
        <w:t>调配</w:t>
      </w:r>
      <w:r>
        <w:rPr>
          <w:rFonts w:hint="eastAsia"/>
          <w:lang w:eastAsia="zh-CN"/>
        </w:rPr>
        <w:t>申请列表页面</w:t>
      </w:r>
      <w:r>
        <w:tab/>
      </w:r>
      <w:r>
        <w:fldChar w:fldCharType="begin"/>
      </w:r>
      <w:r>
        <w:instrText xml:space="preserve"> PAGEREF _Toc3704 \h </w:instrText>
      </w:r>
      <w:r>
        <w:fldChar w:fldCharType="separate"/>
      </w:r>
      <w:r>
        <w:t>93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_Toc22531 </w:instrText>
      </w:r>
      <w:r>
        <w:rPr>
          <w:bCs/>
          <w:lang w:val="zh-CN"/>
        </w:rPr>
        <w:fldChar w:fldCharType="separate"/>
      </w:r>
      <w:r>
        <w:rPr>
          <w:rFonts w:hint="default"/>
          <w:lang w:eastAsia="zh-CN"/>
        </w:rPr>
        <w:t xml:space="preserve">3.6.4. </w:t>
      </w:r>
      <w:r>
        <w:rPr>
          <w:rFonts w:hint="eastAsia"/>
          <w:lang w:val="en-US" w:eastAsia="zh-CN"/>
        </w:rPr>
        <w:t>调配</w:t>
      </w:r>
      <w:r>
        <w:rPr>
          <w:rFonts w:hint="eastAsia"/>
          <w:lang w:eastAsia="zh-CN"/>
        </w:rPr>
        <w:t>申请查找页面</w:t>
      </w:r>
      <w:r>
        <w:tab/>
      </w:r>
      <w:r>
        <w:fldChar w:fldCharType="begin"/>
      </w:r>
      <w:r>
        <w:instrText xml:space="preserve"> PAGEREF _Toc22531 \h </w:instrText>
      </w:r>
      <w:r>
        <w:fldChar w:fldCharType="separate"/>
      </w:r>
      <w:r>
        <w:t>94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_Toc31484 </w:instrText>
      </w:r>
      <w:r>
        <w:rPr>
          <w:bCs/>
          <w:lang w:val="zh-CN"/>
        </w:rPr>
        <w:fldChar w:fldCharType="separate"/>
      </w:r>
      <w:r>
        <w:rPr>
          <w:rFonts w:hint="default"/>
        </w:rPr>
        <w:t xml:space="preserve">3.6.5. </w:t>
      </w:r>
      <w:r>
        <w:rPr>
          <w:rFonts w:hint="eastAsia"/>
          <w:lang w:eastAsia="zh-CN"/>
        </w:rPr>
        <w:t>调配发起页面</w:t>
      </w:r>
      <w:r>
        <w:tab/>
      </w:r>
      <w:r>
        <w:fldChar w:fldCharType="begin"/>
      </w:r>
      <w:r>
        <w:instrText xml:space="preserve"> PAGEREF _Toc31484 \h </w:instrText>
      </w:r>
      <w:r>
        <w:fldChar w:fldCharType="separate"/>
      </w:r>
      <w:r>
        <w:t>96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_Toc17522 </w:instrText>
      </w:r>
      <w:r>
        <w:rPr>
          <w:bCs/>
          <w:lang w:val="zh-CN"/>
        </w:rPr>
        <w:fldChar w:fldCharType="separate"/>
      </w:r>
      <w:r>
        <w:rPr>
          <w:rFonts w:hint="default"/>
        </w:rPr>
        <w:t xml:space="preserve">3.6.6. </w:t>
      </w:r>
      <w:r>
        <w:rPr>
          <w:rFonts w:hint="eastAsia"/>
          <w:lang w:eastAsia="zh-CN"/>
        </w:rPr>
        <w:t>调配申请审批流</w:t>
      </w:r>
      <w:r>
        <w:tab/>
      </w:r>
      <w:r>
        <w:fldChar w:fldCharType="begin"/>
      </w:r>
      <w:r>
        <w:instrText xml:space="preserve"> PAGEREF _Toc17522 \h </w:instrText>
      </w:r>
      <w:r>
        <w:fldChar w:fldCharType="separate"/>
      </w:r>
      <w:r>
        <w:t>98</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_Toc32097 </w:instrText>
      </w:r>
      <w:r>
        <w:rPr>
          <w:bCs/>
          <w:lang w:val="zh-CN"/>
        </w:rPr>
        <w:fldChar w:fldCharType="separate"/>
      </w:r>
      <w:r>
        <w:rPr>
          <w:rFonts w:hint="default"/>
        </w:rPr>
        <w:t xml:space="preserve">3.7. </w:t>
      </w:r>
      <w:r>
        <w:rPr>
          <w:rFonts w:hint="eastAsia"/>
        </w:rPr>
        <w:t>转移申请</w:t>
      </w:r>
      <w:r>
        <w:tab/>
      </w:r>
      <w:r>
        <w:fldChar w:fldCharType="begin"/>
      </w:r>
      <w:r>
        <w:instrText xml:space="preserve"> PAGEREF _Toc32097 \h </w:instrText>
      </w:r>
      <w:r>
        <w:fldChar w:fldCharType="separate"/>
      </w:r>
      <w:r>
        <w:t>100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_Toc19799 </w:instrText>
      </w:r>
      <w:r>
        <w:rPr>
          <w:bCs/>
          <w:lang w:val="zh-CN"/>
        </w:rPr>
        <w:fldChar w:fldCharType="separate"/>
      </w:r>
      <w:r>
        <w:rPr>
          <w:rFonts w:hint="default"/>
        </w:rPr>
        <w:t xml:space="preserve">3.7.1. </w:t>
      </w:r>
      <w:r>
        <w:rPr>
          <w:rFonts w:hint="eastAsia"/>
          <w:lang w:eastAsia="zh-CN"/>
        </w:rPr>
        <w:t>转移申请列表页面</w:t>
      </w:r>
      <w:r>
        <w:tab/>
      </w:r>
      <w:r>
        <w:fldChar w:fldCharType="begin"/>
      </w:r>
      <w:r>
        <w:instrText xml:space="preserve"> PAGEREF _Toc19799 \h </w:instrText>
      </w:r>
      <w:r>
        <w:fldChar w:fldCharType="separate"/>
      </w:r>
      <w:r>
        <w:t>100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_Toc32026 </w:instrText>
      </w:r>
      <w:r>
        <w:rPr>
          <w:bCs/>
          <w:lang w:val="zh-CN"/>
        </w:rPr>
        <w:fldChar w:fldCharType="separate"/>
      </w:r>
      <w:r>
        <w:rPr>
          <w:rFonts w:hint="default"/>
        </w:rPr>
        <w:t xml:space="preserve">3.7.2. </w:t>
      </w:r>
      <w:r>
        <w:rPr>
          <w:rFonts w:hint="eastAsia"/>
          <w:lang w:eastAsia="zh-CN"/>
        </w:rPr>
        <w:t>转移申请查找页面</w:t>
      </w:r>
      <w:r>
        <w:tab/>
      </w:r>
      <w:r>
        <w:fldChar w:fldCharType="begin"/>
      </w:r>
      <w:r>
        <w:instrText xml:space="preserve"> PAGEREF _Toc32026 \h </w:instrText>
      </w:r>
      <w:r>
        <w:fldChar w:fldCharType="separate"/>
      </w:r>
      <w:r>
        <w:t>102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_Toc7949 </w:instrText>
      </w:r>
      <w:r>
        <w:rPr>
          <w:bCs/>
          <w:lang w:val="zh-CN"/>
        </w:rPr>
        <w:fldChar w:fldCharType="separate"/>
      </w:r>
      <w:r>
        <w:rPr>
          <w:rFonts w:hint="default"/>
        </w:rPr>
        <w:t xml:space="preserve">3.7.3. </w:t>
      </w:r>
      <w:r>
        <w:rPr>
          <w:rFonts w:hint="eastAsia"/>
          <w:lang w:eastAsia="zh-CN"/>
        </w:rPr>
        <w:t>转移发起页面</w:t>
      </w:r>
      <w:r>
        <w:tab/>
      </w:r>
      <w:r>
        <w:fldChar w:fldCharType="begin"/>
      </w:r>
      <w:r>
        <w:instrText xml:space="preserve"> PAGEREF _Toc7949 \h </w:instrText>
      </w:r>
      <w:r>
        <w:fldChar w:fldCharType="separate"/>
      </w:r>
      <w:r>
        <w:t>103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_Toc13550 </w:instrText>
      </w:r>
      <w:r>
        <w:rPr>
          <w:bCs/>
          <w:lang w:val="zh-CN"/>
        </w:rPr>
        <w:fldChar w:fldCharType="separate"/>
      </w:r>
      <w:r>
        <w:rPr>
          <w:rFonts w:hint="default"/>
        </w:rPr>
        <w:t xml:space="preserve">3.7.4. </w:t>
      </w:r>
      <w:r>
        <w:rPr>
          <w:rFonts w:hint="eastAsia"/>
          <w:lang w:eastAsia="zh-CN"/>
        </w:rPr>
        <w:t>转移申请审批流</w:t>
      </w:r>
      <w:r>
        <w:tab/>
      </w:r>
      <w:r>
        <w:fldChar w:fldCharType="begin"/>
      </w:r>
      <w:r>
        <w:instrText xml:space="preserve"> PAGEREF _Toc13550 \h </w:instrText>
      </w:r>
      <w:r>
        <w:fldChar w:fldCharType="separate"/>
      </w:r>
      <w:r>
        <w:t>105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_Toc4560 </w:instrText>
      </w:r>
      <w:r>
        <w:rPr>
          <w:bCs/>
          <w:lang w:val="zh-CN"/>
        </w:rPr>
        <w:fldChar w:fldCharType="separate"/>
      </w:r>
      <w:r>
        <w:rPr>
          <w:rFonts w:hint="default"/>
        </w:rPr>
        <w:t xml:space="preserve">3.8. </w:t>
      </w:r>
      <w:r>
        <w:rPr>
          <w:rFonts w:hint="eastAsia"/>
        </w:rPr>
        <w:t>报废申请</w:t>
      </w:r>
      <w:r>
        <w:tab/>
      </w:r>
      <w:r>
        <w:fldChar w:fldCharType="begin"/>
      </w:r>
      <w:r>
        <w:instrText xml:space="preserve"> PAGEREF _Toc4560 \h </w:instrText>
      </w:r>
      <w:r>
        <w:fldChar w:fldCharType="separate"/>
      </w:r>
      <w:r>
        <w:t>107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_Toc10890 </w:instrText>
      </w:r>
      <w:r>
        <w:rPr>
          <w:bCs/>
          <w:lang w:val="zh-CN"/>
        </w:rPr>
        <w:fldChar w:fldCharType="separate"/>
      </w:r>
      <w:r>
        <w:rPr>
          <w:rFonts w:hint="default"/>
        </w:rPr>
        <w:t xml:space="preserve">3.8.1. </w:t>
      </w:r>
      <w:r>
        <w:rPr>
          <w:rFonts w:hint="eastAsia"/>
          <w:lang w:eastAsia="zh-CN"/>
        </w:rPr>
        <w:t>报废申请列表页面</w:t>
      </w:r>
      <w:r>
        <w:tab/>
      </w:r>
      <w:r>
        <w:fldChar w:fldCharType="begin"/>
      </w:r>
      <w:r>
        <w:instrText xml:space="preserve"> PAGEREF _Toc10890 \h </w:instrText>
      </w:r>
      <w:r>
        <w:fldChar w:fldCharType="separate"/>
      </w:r>
      <w:r>
        <w:t>107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_Toc29041 </w:instrText>
      </w:r>
      <w:r>
        <w:rPr>
          <w:bCs/>
          <w:lang w:val="zh-CN"/>
        </w:rPr>
        <w:fldChar w:fldCharType="separate"/>
      </w:r>
      <w:r>
        <w:rPr>
          <w:rFonts w:hint="default"/>
          <w:lang w:eastAsia="zh-CN"/>
        </w:rPr>
        <w:t xml:space="preserve">3.8.2. </w:t>
      </w:r>
      <w:r>
        <w:rPr>
          <w:rFonts w:hint="eastAsia"/>
          <w:lang w:eastAsia="zh-CN"/>
        </w:rPr>
        <w:t>报废申请查找页面</w:t>
      </w:r>
      <w:r>
        <w:tab/>
      </w:r>
      <w:r>
        <w:fldChar w:fldCharType="begin"/>
      </w:r>
      <w:r>
        <w:instrText xml:space="preserve"> PAGEREF _Toc29041 \h </w:instrText>
      </w:r>
      <w:r>
        <w:fldChar w:fldCharType="separate"/>
      </w:r>
      <w:r>
        <w:t>110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_Toc19434 </w:instrText>
      </w:r>
      <w:r>
        <w:rPr>
          <w:bCs/>
          <w:lang w:val="zh-CN"/>
        </w:rPr>
        <w:fldChar w:fldCharType="separate"/>
      </w:r>
      <w:r>
        <w:rPr>
          <w:rFonts w:hint="default"/>
        </w:rPr>
        <w:t xml:space="preserve">3.8.3. </w:t>
      </w:r>
      <w:r>
        <w:rPr>
          <w:rFonts w:hint="eastAsia"/>
          <w:lang w:eastAsia="zh-CN"/>
        </w:rPr>
        <w:t>报废发起-</w:t>
      </w:r>
      <w:r>
        <w:rPr>
          <w:lang w:eastAsia="zh-CN"/>
        </w:rPr>
        <w:t>扫码</w:t>
      </w:r>
      <w:r>
        <w:tab/>
      </w:r>
      <w:r>
        <w:fldChar w:fldCharType="begin"/>
      </w:r>
      <w:r>
        <w:instrText xml:space="preserve"> PAGEREF _Toc19434 \h </w:instrText>
      </w:r>
      <w:r>
        <w:fldChar w:fldCharType="separate"/>
      </w:r>
      <w:r>
        <w:t>111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_Toc18340 </w:instrText>
      </w:r>
      <w:r>
        <w:rPr>
          <w:bCs/>
          <w:lang w:val="zh-CN"/>
        </w:rPr>
        <w:fldChar w:fldCharType="separate"/>
      </w:r>
      <w:r>
        <w:rPr>
          <w:rFonts w:hint="default"/>
        </w:rPr>
        <w:t xml:space="preserve">3.8.4. </w:t>
      </w:r>
      <w:r>
        <w:rPr>
          <w:rFonts w:hint="eastAsia"/>
          <w:lang w:eastAsia="zh-CN"/>
        </w:rPr>
        <w:t>报废发起页面</w:t>
      </w:r>
      <w:r>
        <w:tab/>
      </w:r>
      <w:r>
        <w:fldChar w:fldCharType="begin"/>
      </w:r>
      <w:r>
        <w:instrText xml:space="preserve"> PAGEREF _Toc18340 \h </w:instrText>
      </w:r>
      <w:r>
        <w:fldChar w:fldCharType="separate"/>
      </w:r>
      <w:r>
        <w:t>113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_Toc10486 </w:instrText>
      </w:r>
      <w:r>
        <w:rPr>
          <w:bCs/>
          <w:lang w:val="zh-CN"/>
        </w:rPr>
        <w:fldChar w:fldCharType="separate"/>
      </w:r>
      <w:r>
        <w:rPr>
          <w:rFonts w:hint="default"/>
        </w:rPr>
        <w:t xml:space="preserve">3.8.5. </w:t>
      </w:r>
      <w:r>
        <w:rPr>
          <w:rFonts w:hint="eastAsia"/>
          <w:lang w:eastAsia="zh-CN"/>
        </w:rPr>
        <w:t>报废申请审批流</w:t>
      </w:r>
      <w:r>
        <w:tab/>
      </w:r>
      <w:r>
        <w:fldChar w:fldCharType="begin"/>
      </w:r>
      <w:r>
        <w:instrText xml:space="preserve"> PAGEREF _Toc10486 \h </w:instrText>
      </w:r>
      <w:r>
        <w:fldChar w:fldCharType="separate"/>
      </w:r>
      <w:r>
        <w:t>115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_Toc26028 </w:instrText>
      </w:r>
      <w:r>
        <w:rPr>
          <w:bCs/>
          <w:lang w:val="zh-CN"/>
        </w:rPr>
        <w:fldChar w:fldCharType="separate"/>
      </w:r>
      <w:r>
        <w:rPr>
          <w:rFonts w:hint="default"/>
        </w:rPr>
        <w:t xml:space="preserve">3.9. </w:t>
      </w:r>
      <w:r>
        <w:rPr>
          <w:rFonts w:hint="eastAsia"/>
        </w:rPr>
        <w:t>处置申请</w:t>
      </w:r>
      <w:r>
        <w:tab/>
      </w:r>
      <w:r>
        <w:fldChar w:fldCharType="begin"/>
      </w:r>
      <w:r>
        <w:instrText xml:space="preserve"> PAGEREF _Toc26028 \h </w:instrText>
      </w:r>
      <w:r>
        <w:fldChar w:fldCharType="separate"/>
      </w:r>
      <w:r>
        <w:t>117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_Toc13050 </w:instrText>
      </w:r>
      <w:r>
        <w:rPr>
          <w:bCs/>
          <w:lang w:val="zh-CN"/>
        </w:rPr>
        <w:fldChar w:fldCharType="separate"/>
      </w:r>
      <w:r>
        <w:rPr>
          <w:rFonts w:hint="default"/>
        </w:rPr>
        <w:t xml:space="preserve">3.9.1. </w:t>
      </w:r>
      <w:r>
        <w:rPr>
          <w:rFonts w:hint="eastAsia"/>
          <w:lang w:val="en-US" w:eastAsia="zh-CN"/>
        </w:rPr>
        <w:t>处置提醒卡片</w:t>
      </w:r>
      <w:r>
        <w:rPr>
          <w:rFonts w:hint="eastAsia"/>
          <w:lang w:eastAsia="zh-CN"/>
        </w:rPr>
        <w:t>列表页面</w:t>
      </w:r>
      <w:r>
        <w:tab/>
      </w:r>
      <w:r>
        <w:fldChar w:fldCharType="begin"/>
      </w:r>
      <w:r>
        <w:instrText xml:space="preserve"> PAGEREF _Toc13050 \h </w:instrText>
      </w:r>
      <w:r>
        <w:fldChar w:fldCharType="separate"/>
      </w:r>
      <w:r>
        <w:t>117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_Toc4206 </w:instrText>
      </w:r>
      <w:r>
        <w:rPr>
          <w:bCs/>
          <w:lang w:val="zh-CN"/>
        </w:rPr>
        <w:fldChar w:fldCharType="separate"/>
      </w:r>
      <w:r>
        <w:rPr>
          <w:rFonts w:hint="default"/>
        </w:rPr>
        <w:t xml:space="preserve">3.9.2. </w:t>
      </w:r>
      <w:r>
        <w:rPr>
          <w:rFonts w:hint="eastAsia"/>
          <w:lang w:val="en-US" w:eastAsia="zh-CN"/>
        </w:rPr>
        <w:t>处置提醒卡片</w:t>
      </w:r>
      <w:r>
        <w:rPr>
          <w:rFonts w:hint="eastAsia"/>
          <w:lang w:eastAsia="zh-CN"/>
        </w:rPr>
        <w:t>查找页面</w:t>
      </w:r>
      <w:r>
        <w:tab/>
      </w:r>
      <w:r>
        <w:fldChar w:fldCharType="begin"/>
      </w:r>
      <w:r>
        <w:instrText xml:space="preserve"> PAGEREF _Toc4206 \h </w:instrText>
      </w:r>
      <w:r>
        <w:fldChar w:fldCharType="separate"/>
      </w:r>
      <w:r>
        <w:t>118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_Toc30948 </w:instrText>
      </w:r>
      <w:r>
        <w:rPr>
          <w:bCs/>
          <w:lang w:val="zh-CN"/>
        </w:rPr>
        <w:fldChar w:fldCharType="separate"/>
      </w:r>
      <w:r>
        <w:rPr>
          <w:rFonts w:hint="default"/>
        </w:rPr>
        <w:t xml:space="preserve">3.9.3. </w:t>
      </w:r>
      <w:r>
        <w:rPr>
          <w:rFonts w:hint="eastAsia"/>
          <w:lang w:val="en-US" w:eastAsia="zh-CN"/>
        </w:rPr>
        <w:t>处置</w:t>
      </w:r>
      <w:r>
        <w:rPr>
          <w:rFonts w:hint="eastAsia"/>
          <w:lang w:eastAsia="zh-CN"/>
        </w:rPr>
        <w:t>申请列表页面</w:t>
      </w:r>
      <w:r>
        <w:tab/>
      </w:r>
      <w:r>
        <w:fldChar w:fldCharType="begin"/>
      </w:r>
      <w:r>
        <w:instrText xml:space="preserve"> PAGEREF _Toc30948 \h </w:instrText>
      </w:r>
      <w:r>
        <w:fldChar w:fldCharType="separate"/>
      </w:r>
      <w:r>
        <w:t>120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_Toc2623 </w:instrText>
      </w:r>
      <w:r>
        <w:rPr>
          <w:bCs/>
          <w:lang w:val="zh-CN"/>
        </w:rPr>
        <w:fldChar w:fldCharType="separate"/>
      </w:r>
      <w:r>
        <w:rPr>
          <w:rFonts w:hint="default"/>
          <w:lang w:eastAsia="zh-CN"/>
        </w:rPr>
        <w:t xml:space="preserve">3.9.4. </w:t>
      </w:r>
      <w:r>
        <w:rPr>
          <w:rFonts w:hint="eastAsia"/>
          <w:lang w:val="en-US" w:eastAsia="zh-CN"/>
        </w:rPr>
        <w:t>处置申请</w:t>
      </w:r>
      <w:r>
        <w:rPr>
          <w:rFonts w:hint="eastAsia"/>
          <w:lang w:eastAsia="zh-CN"/>
        </w:rPr>
        <w:t>查找页面</w:t>
      </w:r>
      <w:r>
        <w:tab/>
      </w:r>
      <w:r>
        <w:fldChar w:fldCharType="begin"/>
      </w:r>
      <w:r>
        <w:instrText xml:space="preserve"> PAGEREF _Toc2623 \h </w:instrText>
      </w:r>
      <w:r>
        <w:fldChar w:fldCharType="separate"/>
      </w:r>
      <w:r>
        <w:t>121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_Toc20075 </w:instrText>
      </w:r>
      <w:r>
        <w:rPr>
          <w:bCs/>
          <w:lang w:val="zh-CN"/>
        </w:rPr>
        <w:fldChar w:fldCharType="separate"/>
      </w:r>
      <w:r>
        <w:rPr>
          <w:rFonts w:hint="default"/>
        </w:rPr>
        <w:t xml:space="preserve">3.9.5. </w:t>
      </w:r>
      <w:r>
        <w:rPr>
          <w:rFonts w:hint="eastAsia"/>
          <w:lang w:val="en-US" w:eastAsia="zh-CN"/>
        </w:rPr>
        <w:t>处置</w:t>
      </w:r>
      <w:r>
        <w:rPr>
          <w:rFonts w:hint="eastAsia"/>
          <w:lang w:eastAsia="zh-CN"/>
        </w:rPr>
        <w:t>发起页面</w:t>
      </w:r>
      <w:r>
        <w:tab/>
      </w:r>
      <w:r>
        <w:fldChar w:fldCharType="begin"/>
      </w:r>
      <w:r>
        <w:instrText xml:space="preserve"> PAGEREF _Toc20075 \h </w:instrText>
      </w:r>
      <w:r>
        <w:fldChar w:fldCharType="separate"/>
      </w:r>
      <w:r>
        <w:t>122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_Toc20445 </w:instrText>
      </w:r>
      <w:r>
        <w:rPr>
          <w:bCs/>
          <w:lang w:val="zh-CN"/>
        </w:rPr>
        <w:fldChar w:fldCharType="separate"/>
      </w:r>
      <w:r>
        <w:rPr>
          <w:rFonts w:hint="default"/>
        </w:rPr>
        <w:t xml:space="preserve">3.9.6. </w:t>
      </w:r>
      <w:r>
        <w:rPr>
          <w:rFonts w:hint="eastAsia"/>
          <w:lang w:val="en-US" w:eastAsia="zh-CN"/>
        </w:rPr>
        <w:t>处置</w:t>
      </w:r>
      <w:r>
        <w:rPr>
          <w:rFonts w:hint="eastAsia"/>
          <w:lang w:eastAsia="zh-CN"/>
        </w:rPr>
        <w:t>申请审批流</w:t>
      </w:r>
      <w:r>
        <w:tab/>
      </w:r>
      <w:r>
        <w:fldChar w:fldCharType="begin"/>
      </w:r>
      <w:r>
        <w:instrText xml:space="preserve"> PAGEREF _Toc20445 \h </w:instrText>
      </w:r>
      <w:r>
        <w:fldChar w:fldCharType="separate"/>
      </w:r>
      <w:r>
        <w:t>124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_Toc32149 </w:instrText>
      </w:r>
      <w:r>
        <w:rPr>
          <w:bCs/>
          <w:lang w:val="zh-CN"/>
        </w:rPr>
        <w:fldChar w:fldCharType="separate"/>
      </w:r>
      <w:r>
        <w:rPr>
          <w:rFonts w:hint="default"/>
        </w:rPr>
        <w:t xml:space="preserve">3.10. </w:t>
      </w:r>
      <w:r>
        <w:rPr>
          <w:rFonts w:hint="eastAsia"/>
        </w:rPr>
        <w:t>初盘/抽盘</w:t>
      </w:r>
      <w:r>
        <w:tab/>
      </w:r>
      <w:r>
        <w:fldChar w:fldCharType="begin"/>
      </w:r>
      <w:r>
        <w:instrText xml:space="preserve"> PAGEREF _Toc32149 \h </w:instrText>
      </w:r>
      <w:r>
        <w:fldChar w:fldCharType="separate"/>
      </w:r>
      <w:r>
        <w:t>127</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_Toc19060 </w:instrText>
      </w:r>
      <w:r>
        <w:rPr>
          <w:bCs/>
          <w:lang w:val="zh-CN"/>
        </w:rPr>
        <w:fldChar w:fldCharType="separate"/>
      </w:r>
      <w:r>
        <w:rPr>
          <w:rFonts w:hint="default"/>
        </w:rPr>
        <w:t xml:space="preserve">4. </w:t>
      </w:r>
      <w:r>
        <w:rPr>
          <w:rFonts w:hint="eastAsia"/>
        </w:rPr>
        <w:t>外部系统接口</w:t>
      </w:r>
      <w:r>
        <w:tab/>
      </w:r>
      <w:r>
        <w:fldChar w:fldCharType="begin"/>
      </w:r>
      <w:r>
        <w:instrText xml:space="preserve"> PAGEREF _Toc19060 \h </w:instrText>
      </w:r>
      <w:r>
        <w:fldChar w:fldCharType="separate"/>
      </w:r>
      <w:r>
        <w:t>127</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_Toc23854 </w:instrText>
      </w:r>
      <w:r>
        <w:rPr>
          <w:bCs/>
          <w:lang w:val="zh-CN"/>
        </w:rPr>
        <w:fldChar w:fldCharType="separate"/>
      </w:r>
      <w:r>
        <w:rPr>
          <w:rFonts w:hint="default"/>
        </w:rPr>
        <w:t xml:space="preserve">4.1. </w:t>
      </w:r>
      <w:r>
        <w:rPr>
          <w:rFonts w:hint="eastAsia"/>
        </w:rPr>
        <w:t>与采购系统对接</w:t>
      </w:r>
      <w:r>
        <w:tab/>
      </w:r>
      <w:r>
        <w:fldChar w:fldCharType="begin"/>
      </w:r>
      <w:r>
        <w:instrText xml:space="preserve"> PAGEREF _Toc23854 \h </w:instrText>
      </w:r>
      <w:r>
        <w:fldChar w:fldCharType="separate"/>
      </w:r>
      <w:r>
        <w:t>127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_Toc1705 </w:instrText>
      </w:r>
      <w:r>
        <w:rPr>
          <w:bCs/>
          <w:lang w:val="zh-CN"/>
        </w:rPr>
        <w:fldChar w:fldCharType="separate"/>
      </w:r>
      <w:r>
        <w:rPr>
          <w:rFonts w:hint="default"/>
          <w:lang w:eastAsia="zh-CN"/>
        </w:rPr>
        <w:t xml:space="preserve">4.1.1. </w:t>
      </w:r>
      <w:r>
        <w:rPr>
          <w:rFonts w:hint="eastAsia"/>
          <w:lang w:eastAsia="zh-CN"/>
        </w:rPr>
        <w:t>同步采购系统的资产卡片</w:t>
      </w:r>
      <w:r>
        <w:tab/>
      </w:r>
      <w:r>
        <w:fldChar w:fldCharType="begin"/>
      </w:r>
      <w:r>
        <w:instrText xml:space="preserve"> PAGEREF _Toc1705 \h </w:instrText>
      </w:r>
      <w:r>
        <w:fldChar w:fldCharType="separate"/>
      </w:r>
      <w:r>
        <w:t>127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_Toc15405 </w:instrText>
      </w:r>
      <w:r>
        <w:rPr>
          <w:bCs/>
          <w:lang w:val="zh-CN"/>
        </w:rPr>
        <w:fldChar w:fldCharType="separate"/>
      </w:r>
      <w:r>
        <w:rPr>
          <w:rFonts w:hint="default"/>
          <w:lang w:eastAsia="zh-CN"/>
        </w:rPr>
        <w:t xml:space="preserve">4.1.2. </w:t>
      </w:r>
      <w:r>
        <w:rPr>
          <w:rFonts w:hint="eastAsia"/>
          <w:lang w:eastAsia="zh-CN"/>
        </w:rPr>
        <w:t>非定点维修的处理结果需回传</w:t>
      </w:r>
      <w:r>
        <w:tab/>
      </w:r>
      <w:r>
        <w:fldChar w:fldCharType="begin"/>
      </w:r>
      <w:r>
        <w:instrText xml:space="preserve"> PAGEREF _Toc15405 \h </w:instrText>
      </w:r>
      <w:r>
        <w:fldChar w:fldCharType="separate"/>
      </w:r>
      <w:r>
        <w:t>127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_Toc16626 </w:instrText>
      </w:r>
      <w:r>
        <w:rPr>
          <w:bCs/>
          <w:lang w:val="zh-CN"/>
        </w:rPr>
        <w:fldChar w:fldCharType="separate"/>
      </w:r>
      <w:r>
        <w:rPr>
          <w:rFonts w:hint="default"/>
          <w:lang w:eastAsia="zh-CN"/>
        </w:rPr>
        <w:t xml:space="preserve">4.1.3. </w:t>
      </w:r>
      <w:r>
        <w:rPr>
          <w:rFonts w:hint="eastAsia"/>
          <w:lang w:eastAsia="zh-CN"/>
        </w:rPr>
        <w:t>同步保养的每月汇总</w:t>
      </w:r>
      <w:r>
        <w:tab/>
      </w:r>
      <w:r>
        <w:fldChar w:fldCharType="begin"/>
      </w:r>
      <w:r>
        <w:instrText xml:space="preserve"> PAGEREF _Toc16626 \h </w:instrText>
      </w:r>
      <w:r>
        <w:fldChar w:fldCharType="separate"/>
      </w:r>
      <w:r>
        <w:t>127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_Toc20769 </w:instrText>
      </w:r>
      <w:r>
        <w:rPr>
          <w:bCs/>
          <w:lang w:val="zh-CN"/>
        </w:rPr>
        <w:fldChar w:fldCharType="separate"/>
      </w:r>
      <w:r>
        <w:rPr>
          <w:rFonts w:hint="default"/>
          <w:lang w:eastAsia="zh-CN"/>
        </w:rPr>
        <w:t xml:space="preserve">4.1.4. </w:t>
      </w:r>
      <w:r>
        <w:rPr>
          <w:rFonts w:hint="eastAsia"/>
          <w:lang w:eastAsia="zh-CN"/>
        </w:rPr>
        <w:t>推送闲置资产</w:t>
      </w:r>
      <w:r>
        <w:tab/>
      </w:r>
      <w:r>
        <w:fldChar w:fldCharType="begin"/>
      </w:r>
      <w:r>
        <w:instrText xml:space="preserve"> PAGEREF _Toc20769 \h </w:instrText>
      </w:r>
      <w:r>
        <w:fldChar w:fldCharType="separate"/>
      </w:r>
      <w:r>
        <w:t>127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_Toc22988 </w:instrText>
      </w:r>
      <w:r>
        <w:rPr>
          <w:bCs/>
          <w:lang w:val="zh-CN"/>
        </w:rPr>
        <w:fldChar w:fldCharType="separate"/>
      </w:r>
      <w:r>
        <w:rPr>
          <w:rFonts w:hint="default"/>
          <w:lang w:eastAsia="zh-CN"/>
        </w:rPr>
        <w:t xml:space="preserve">4.1.5. </w:t>
      </w:r>
      <w:r>
        <w:rPr>
          <w:rFonts w:hint="eastAsia"/>
          <w:lang w:eastAsia="zh-CN"/>
        </w:rPr>
        <w:t>接收处置资产状态</w:t>
      </w:r>
      <w:r>
        <w:tab/>
      </w:r>
      <w:r>
        <w:fldChar w:fldCharType="begin"/>
      </w:r>
      <w:r>
        <w:instrText xml:space="preserve"> PAGEREF _Toc22988 \h </w:instrText>
      </w:r>
      <w:r>
        <w:fldChar w:fldCharType="separate"/>
      </w:r>
      <w:r>
        <w:t>128</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_Toc5653 </w:instrText>
      </w:r>
      <w:r>
        <w:rPr>
          <w:bCs/>
          <w:lang w:val="zh-CN"/>
        </w:rPr>
        <w:fldChar w:fldCharType="separate"/>
      </w:r>
      <w:r>
        <w:rPr>
          <w:rFonts w:hint="default"/>
        </w:rPr>
        <w:t xml:space="preserve">4.2. </w:t>
      </w:r>
      <w:r>
        <w:rPr>
          <w:rFonts w:hint="eastAsia"/>
        </w:rPr>
        <w:t>与NCC系统对接</w:t>
      </w:r>
      <w:r>
        <w:tab/>
      </w:r>
      <w:r>
        <w:fldChar w:fldCharType="begin"/>
      </w:r>
      <w:r>
        <w:instrText xml:space="preserve"> PAGEREF _Toc5653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_Toc6287 </w:instrText>
      </w:r>
      <w:r>
        <w:rPr>
          <w:bCs/>
          <w:lang w:val="zh-CN"/>
        </w:rPr>
        <w:fldChar w:fldCharType="separate"/>
      </w:r>
      <w:r>
        <w:rPr>
          <w:rFonts w:hint="default"/>
          <w:lang w:eastAsia="zh-CN"/>
        </w:rPr>
        <w:t xml:space="preserve">4.2.1. </w:t>
      </w:r>
      <w:r>
        <w:rPr>
          <w:rFonts w:hint="eastAsia"/>
          <w:lang w:eastAsia="zh-CN"/>
        </w:rPr>
        <w:t>更新卡片信息</w:t>
      </w:r>
      <w:r>
        <w:tab/>
      </w:r>
      <w:r>
        <w:fldChar w:fldCharType="begin"/>
      </w:r>
      <w:r>
        <w:instrText xml:space="preserve"> PAGEREF _Toc6287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_Toc31889 </w:instrText>
      </w:r>
      <w:r>
        <w:rPr>
          <w:bCs/>
          <w:lang w:val="zh-CN"/>
        </w:rPr>
        <w:fldChar w:fldCharType="separate"/>
      </w:r>
      <w:r>
        <w:rPr>
          <w:rFonts w:hint="default"/>
          <w:lang w:eastAsia="zh-CN"/>
        </w:rPr>
        <w:t xml:space="preserve">4.2.2. </w:t>
      </w:r>
      <w:r>
        <w:rPr>
          <w:rFonts w:hint="eastAsia"/>
          <w:lang w:eastAsia="zh-CN"/>
        </w:rPr>
        <w:t>更新折旧信息</w:t>
      </w:r>
      <w:r>
        <w:tab/>
      </w:r>
      <w:r>
        <w:fldChar w:fldCharType="begin"/>
      </w:r>
      <w:r>
        <w:instrText xml:space="preserve"> PAGEREF _Toc31889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_Toc6638 </w:instrText>
      </w:r>
      <w:r>
        <w:rPr>
          <w:bCs/>
          <w:lang w:val="zh-CN"/>
        </w:rPr>
        <w:fldChar w:fldCharType="separate"/>
      </w:r>
      <w:r>
        <w:rPr>
          <w:rFonts w:hint="default"/>
          <w:lang w:eastAsia="zh-CN"/>
        </w:rPr>
        <w:t xml:space="preserve">4.2.3. </w:t>
      </w:r>
      <w:r>
        <w:rPr>
          <w:rFonts w:hint="eastAsia"/>
          <w:lang w:eastAsia="zh-CN"/>
        </w:rPr>
        <w:t>获取在建工程项目档案信息</w:t>
      </w:r>
      <w:r>
        <w:tab/>
      </w:r>
      <w:r>
        <w:fldChar w:fldCharType="begin"/>
      </w:r>
      <w:r>
        <w:instrText xml:space="preserve"> PAGEREF _Toc6638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_Toc670 </w:instrText>
      </w:r>
      <w:r>
        <w:rPr>
          <w:bCs/>
          <w:lang w:val="zh-CN"/>
        </w:rPr>
        <w:fldChar w:fldCharType="separate"/>
      </w:r>
      <w:r>
        <w:rPr>
          <w:rFonts w:hint="default"/>
          <w:lang w:eastAsia="zh-CN"/>
        </w:rPr>
        <w:t xml:space="preserve">4.2.4. </w:t>
      </w:r>
      <w:r>
        <w:rPr>
          <w:rFonts w:hint="eastAsia"/>
          <w:lang w:eastAsia="zh-CN"/>
        </w:rPr>
        <w:t>报废与处置</w:t>
      </w:r>
      <w:r>
        <w:tab/>
      </w:r>
      <w:r>
        <w:fldChar w:fldCharType="begin"/>
      </w:r>
      <w:r>
        <w:instrText xml:space="preserve"> PAGEREF _Toc670 \h </w:instrText>
      </w:r>
      <w:r>
        <w:fldChar w:fldCharType="separate"/>
      </w:r>
      <w:r>
        <w:t>130</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_Toc28517 </w:instrText>
      </w:r>
      <w:r>
        <w:rPr>
          <w:bCs/>
          <w:lang w:val="zh-CN"/>
        </w:rPr>
        <w:fldChar w:fldCharType="separate"/>
      </w:r>
      <w:r>
        <w:rPr>
          <w:rFonts w:hint="default"/>
        </w:rPr>
        <w:t xml:space="preserve">5. </w:t>
      </w:r>
      <w:r>
        <w:rPr>
          <w:rFonts w:hint="eastAsia"/>
        </w:rPr>
        <w:t>待确认问题</w:t>
      </w:r>
      <w:r>
        <w:tab/>
      </w:r>
      <w:r>
        <w:fldChar w:fldCharType="begin"/>
      </w:r>
      <w:r>
        <w:instrText xml:space="preserve"> PAGEREF _Toc28517 \h </w:instrText>
      </w:r>
      <w:r>
        <w:fldChar w:fldCharType="separate"/>
      </w:r>
      <w:r>
        <w:t>130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_Toc14588 </w:instrText>
      </w:r>
      <w:r>
        <w:rPr>
          <w:bCs/>
          <w:lang w:val="zh-CN"/>
        </w:rPr>
        <w:fldChar w:fldCharType="separate"/>
      </w:r>
      <w:r>
        <w:rPr>
          <w:rFonts w:hint="default"/>
          <w:lang w:eastAsia="zh-Hans"/>
        </w:rPr>
        <w:t xml:space="preserve">5.1. </w:t>
      </w:r>
      <w:r>
        <w:rPr>
          <w:rFonts w:hint="eastAsia"/>
          <w:lang w:eastAsia="zh-Hans"/>
        </w:rPr>
        <w:t>PC端待确认问题</w:t>
      </w:r>
      <w:r>
        <w:tab/>
      </w:r>
      <w:r>
        <w:fldChar w:fldCharType="begin"/>
      </w:r>
      <w:r>
        <w:instrText xml:space="preserve"> PAGEREF _Toc14588 \h </w:instrText>
      </w:r>
      <w:r>
        <w:fldChar w:fldCharType="separate"/>
      </w:r>
      <w:r>
        <w:t>130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_Toc24353 </w:instrText>
      </w:r>
      <w:r>
        <w:rPr>
          <w:bCs/>
          <w:lang w:val="zh-CN"/>
        </w:rPr>
        <w:fldChar w:fldCharType="separate"/>
      </w:r>
      <w:r>
        <w:rPr>
          <w:rFonts w:hint="default"/>
          <w:lang w:eastAsia="zh-Hans"/>
        </w:rPr>
        <w:t xml:space="preserve">5.2. </w:t>
      </w:r>
      <w:r>
        <w:rPr>
          <w:rFonts w:hint="eastAsia"/>
          <w:lang w:eastAsia="zh-Hans"/>
        </w:rPr>
        <w:t>APP手机客户端待确认问题</w:t>
      </w:r>
      <w:r>
        <w:tab/>
      </w:r>
      <w:r>
        <w:fldChar w:fldCharType="begin"/>
      </w:r>
      <w:r>
        <w:instrText xml:space="preserve"> PAGEREF _Toc24353 \h </w:instrText>
      </w:r>
      <w:r>
        <w:fldChar w:fldCharType="separate"/>
      </w:r>
      <w:r>
        <w:t>130</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_Toc3047 </w:instrText>
      </w:r>
      <w:r>
        <w:rPr>
          <w:bCs/>
          <w:lang w:val="zh-CN"/>
        </w:rPr>
        <w:fldChar w:fldCharType="separate"/>
      </w:r>
      <w:r>
        <w:rPr>
          <w:rFonts w:hint="default"/>
        </w:rPr>
        <w:t xml:space="preserve">6. </w:t>
      </w:r>
      <w:r>
        <w:rPr>
          <w:rFonts w:hint="eastAsia"/>
        </w:rPr>
        <w:t>其他</w:t>
      </w:r>
      <w:r>
        <w:tab/>
      </w:r>
      <w:r>
        <w:fldChar w:fldCharType="begin"/>
      </w:r>
      <w:r>
        <w:instrText xml:space="preserve"> PAGEREF _Toc3047 \h </w:instrText>
      </w:r>
      <w:r>
        <w:fldChar w:fldCharType="separate"/>
      </w:r>
      <w:r>
        <w:t>130</w:t>
      </w:r>
      <w:r>
        <w:fldChar w:fldCharType="end"/>
      </w:r>
      <w:r>
        <w:rPr>
          <w:bCs/>
          <w:lang w:val="zh-CN"/>
        </w:rPr>
        <w:fldChar w:fldCharType="end"/>
      </w:r>
    </w:p>
    <w:p>
      <w:r>
        <w:rPr>
          <w:bCs/>
          <w:lang w:val="zh-CN"/>
        </w:rPr>
        <w:fldChar w:fldCharType="end"/>
      </w:r>
    </w:p>
    <w:p>
      <w:pPr>
        <w:pStyle w:val="71"/>
        <w:outlineLvl w:val="9"/>
      </w:pPr>
      <w:bookmarkStart w:id="5" w:name="_Toc23864"/>
      <w:bookmarkStart w:id="6" w:name="_Toc10241"/>
      <w:r>
        <w:rPr>
          <w:rFonts w:hint="eastAsia"/>
        </w:rPr>
        <w:t>版本记录</w:t>
      </w:r>
      <w:bookmarkEnd w:id="5"/>
      <w:bookmarkEnd w:id="6"/>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135"/>
        <w:gridCol w:w="3071"/>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135"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3071"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rPr>
              <w:t>2022-03-1</w:t>
            </w:r>
            <w:r>
              <w:rPr>
                <w:rFonts w:hint="eastAsia" w:ascii="宋体" w:hAnsi="宋体"/>
              </w:rPr>
              <w:t>5</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0.2</w:t>
            </w:r>
          </w:p>
        </w:tc>
        <w:tc>
          <w:tcPr>
            <w:tcW w:w="1418" w:type="dxa"/>
            <w:tcBorders>
              <w:top w:val="single" w:color="auto" w:sz="6" w:space="0"/>
              <w:left w:val="single" w:color="auto" w:sz="6" w:space="0"/>
              <w:bottom w:val="single" w:color="auto" w:sz="6" w:space="0"/>
              <w:right w:val="single" w:color="auto" w:sz="6" w:space="0"/>
            </w:tcBorders>
          </w:tcPr>
          <w:p>
            <w:pPr>
              <w:spacing w:before="120" w:after="120"/>
              <w:rPr>
                <w:rFonts w:ascii="宋体" w:hAnsi="宋体"/>
              </w:rPr>
            </w:pPr>
            <w:r>
              <w:rPr>
                <w:rFonts w:hint="eastAsia" w:ascii="宋体" w:hAnsi="宋体"/>
              </w:rPr>
              <w:t>2022-03-20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调整格式与内容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40"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2022-03-24</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增加APP原型与内容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修改与补充内容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7</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2022-04-01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8</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1.2</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9</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2.2、2.4、2.5、2.6、2.7</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2022-04-12</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修改格式和调整3的内容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1.5</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手机app部分完善</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1.6</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2022-05-17</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完善资产与NC接口部分</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12"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13</w:t>
            </w:r>
          </w:p>
        </w:tc>
        <w:tc>
          <w:tcPr>
            <w:tcW w:w="1134" w:type="dxa"/>
            <w:tcBorders>
              <w:top w:val="single" w:color="auto" w:sz="6" w:space="0"/>
              <w:left w:val="single" w:color="auto" w:sz="6" w:space="0"/>
              <w:bottom w:val="single" w:color="auto" w:sz="12"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1.7</w:t>
            </w:r>
          </w:p>
        </w:tc>
        <w:tc>
          <w:tcPr>
            <w:tcW w:w="1418" w:type="dxa"/>
            <w:tcBorders>
              <w:top w:val="single" w:color="auto" w:sz="6" w:space="0"/>
              <w:left w:val="single" w:color="auto" w:sz="6" w:space="0"/>
              <w:bottom w:val="single" w:color="auto" w:sz="12"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2022-05-23</w:t>
            </w:r>
          </w:p>
        </w:tc>
        <w:tc>
          <w:tcPr>
            <w:tcW w:w="1135" w:type="dxa"/>
            <w:tcBorders>
              <w:top w:val="single" w:color="auto" w:sz="6" w:space="0"/>
              <w:left w:val="single" w:color="auto" w:sz="6" w:space="0"/>
              <w:bottom w:val="single" w:color="auto" w:sz="12"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段悦敏</w:t>
            </w:r>
          </w:p>
        </w:tc>
        <w:tc>
          <w:tcPr>
            <w:tcW w:w="3071" w:type="dxa"/>
            <w:tcBorders>
              <w:top w:val="single" w:color="auto" w:sz="6" w:space="0"/>
              <w:left w:val="single" w:color="auto" w:sz="6" w:space="0"/>
              <w:bottom w:val="single" w:color="auto" w:sz="12" w:space="0"/>
              <w:right w:val="single" w:color="auto" w:sz="6" w:space="0"/>
            </w:tcBorders>
            <w:vAlign w:val="top"/>
          </w:tcPr>
          <w:p>
            <w:pPr>
              <w:spacing w:before="120" w:after="120"/>
              <w:jc w:val="center"/>
              <w:rPr>
                <w:rFonts w:hint="eastAsia" w:ascii="宋体" w:hAnsi="宋体"/>
                <w:lang w:val="en-US" w:eastAsia="zh-CN"/>
              </w:rPr>
            </w:pPr>
            <w:r>
              <w:rPr>
                <w:rFonts w:hint="eastAsia" w:ascii="宋体" w:hAnsi="宋体"/>
                <w:lang w:val="en-US" w:eastAsia="zh-CN"/>
              </w:rPr>
              <w:t>更新资产卡片字段名变动</w:t>
            </w:r>
          </w:p>
        </w:tc>
        <w:tc>
          <w:tcPr>
            <w:tcW w:w="1590" w:type="dxa"/>
            <w:tcBorders>
              <w:top w:val="single" w:color="auto" w:sz="6" w:space="0"/>
              <w:left w:val="single" w:color="auto" w:sz="6" w:space="0"/>
              <w:bottom w:val="single" w:color="auto" w:sz="12" w:space="0"/>
              <w:right w:val="single" w:color="auto" w:sz="12" w:space="0"/>
            </w:tcBorders>
          </w:tcPr>
          <w:p>
            <w:pPr>
              <w:spacing w:before="120" w:after="120"/>
              <w:jc w:val="center"/>
              <w:rPr>
                <w:rFonts w:hint="eastAsia" w:ascii="宋体" w:hAnsi="宋体"/>
                <w:lang w:val="en-US" w:eastAsia="zh-CN"/>
              </w:rPr>
            </w:pPr>
          </w:p>
        </w:tc>
      </w:tr>
      <w:bookmarkEnd w:id="4"/>
    </w:tbl>
    <w:p>
      <w:r>
        <w:br w:type="page"/>
      </w:r>
    </w:p>
    <w:p>
      <w:pPr>
        <w:pStyle w:val="47"/>
      </w:pPr>
    </w:p>
    <w:p>
      <w:pPr>
        <w:pStyle w:val="2"/>
        <w:numPr>
          <w:ilvl w:val="0"/>
          <w:numId w:val="2"/>
        </w:numPr>
      </w:pPr>
      <w:r>
        <w:rPr>
          <w:rFonts w:hint="eastAsia"/>
        </w:rPr>
        <w:t xml:space="preserve"> </w:t>
      </w:r>
      <w:bookmarkStart w:id="7" w:name="_Toc11733"/>
      <w:r>
        <w:rPr>
          <w:rFonts w:hint="eastAsia"/>
        </w:rPr>
        <w:t>概述</w:t>
      </w:r>
      <w:bookmarkEnd w:id="7"/>
    </w:p>
    <w:p>
      <w:pPr>
        <w:pStyle w:val="3"/>
        <w:numPr>
          <w:ilvl w:val="1"/>
          <w:numId w:val="2"/>
        </w:numPr>
      </w:pPr>
      <w:bookmarkStart w:id="8" w:name="_Toc14290"/>
      <w:r>
        <w:rPr>
          <w:rFonts w:hint="eastAsia"/>
        </w:rPr>
        <w:t>项目背景</w:t>
      </w:r>
      <w:bookmarkEnd w:id="8"/>
    </w:p>
    <w:p>
      <w:pPr>
        <w:ind w:firstLine="420" w:firstLineChars="200"/>
      </w:pPr>
      <w:r>
        <w:rPr>
          <w:rFonts w:hint="eastAsia"/>
        </w:rPr>
        <w:t>东风物流集团股份有限公司（以下简称“东风物流”）2020年完成多单位整合，在东风物流融合的大背景下，跟随原单位和事业部发展而来的各种系统，在业务架构和技术架构均存在不一致的情况，对用户造成了操作上的困扰，急需整合系统，为员工打造统一融合，至简高效的数字化工作平台。通过本项目的实施，优化东风物流集团业财融合项目系统。</w:t>
      </w:r>
    </w:p>
    <w:p>
      <w:pPr>
        <w:pStyle w:val="3"/>
        <w:numPr>
          <w:ilvl w:val="1"/>
          <w:numId w:val="2"/>
        </w:numPr>
      </w:pPr>
      <w:bookmarkStart w:id="9" w:name="_Toc8797"/>
      <w:r>
        <w:rPr>
          <w:rFonts w:hint="eastAsia"/>
        </w:rPr>
        <w:t>目的</w:t>
      </w:r>
      <w:bookmarkEnd w:id="9"/>
    </w:p>
    <w:p>
      <w:pPr>
        <w:pStyle w:val="47"/>
      </w:pPr>
      <w:r>
        <w:rPr>
          <w:rFonts w:hint="eastAsia"/>
        </w:rPr>
        <w:t>本文档主要描述业财融合系统中资产管理部分关于优化的相关功能需求，包括页面原型和相关业务逻辑规则 。</w:t>
      </w:r>
    </w:p>
    <w:p>
      <w:pPr>
        <w:pStyle w:val="3"/>
        <w:numPr>
          <w:ilvl w:val="1"/>
          <w:numId w:val="2"/>
        </w:numPr>
      </w:pPr>
      <w:bookmarkStart w:id="10" w:name="_Toc30824"/>
      <w:r>
        <w:rPr>
          <w:rFonts w:hint="eastAsia"/>
        </w:rPr>
        <w:t>名词与缩略语</w:t>
      </w:r>
      <w:bookmarkEnd w:id="10"/>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11" w:name="_Toc26553"/>
      <w:r>
        <w:rPr>
          <w:rFonts w:hint="eastAsia"/>
        </w:rPr>
        <w:t>参考文档</w:t>
      </w:r>
      <w:bookmarkEnd w:id="11"/>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r>
              <w:rPr>
                <w:rFonts w:hint="eastAsia"/>
              </w:rPr>
              <w:t>AMS需求规格说明书</w:t>
            </w:r>
          </w:p>
        </w:tc>
        <w:tc>
          <w:tcPr>
            <w:tcW w:w="3554" w:type="dxa"/>
          </w:tcPr>
          <w:p>
            <w:pPr>
              <w:pStyle w:val="62"/>
            </w:pPr>
            <w:r>
              <w:rPr>
                <w:rFonts w:hint="eastAsia"/>
              </w:rPr>
              <w:t>原资产管理系统需求文档</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12" w:name="_Toc28189"/>
      <w:r>
        <w:rPr>
          <w:rFonts w:hint="eastAsia"/>
        </w:rPr>
        <w:t>服务范围</w:t>
      </w:r>
      <w:bookmarkEnd w:id="12"/>
    </w:p>
    <w:p>
      <w:pPr>
        <w:ind w:firstLine="420"/>
        <w:rPr>
          <w:rFonts w:ascii="宋体" w:hAnsi="宋体"/>
          <w:szCs w:val="21"/>
        </w:rPr>
      </w:pPr>
      <w:r>
        <w:rPr>
          <w:rFonts w:hint="eastAsia" w:ascii="宋体" w:hAnsi="宋体"/>
          <w:szCs w:val="21"/>
        </w:rPr>
        <w:t>业务范围：东风物流集团业财系统资产部分。</w:t>
      </w:r>
    </w:p>
    <w:p>
      <w:pPr>
        <w:ind w:firstLine="420"/>
        <w:rPr>
          <w:rFonts w:ascii="宋体" w:hAnsi="宋体"/>
          <w:szCs w:val="21"/>
        </w:rPr>
      </w:pPr>
      <w:r>
        <w:rPr>
          <w:rFonts w:hint="eastAsia" w:ascii="宋体" w:hAnsi="宋体"/>
          <w:szCs w:val="21"/>
        </w:rPr>
        <w:t>基于目前已有的功能进行系统二次开发，结合实际业务场景，发现并提出了部分需求优化。</w:t>
      </w:r>
    </w:p>
    <w:p>
      <w:pPr>
        <w:ind w:firstLine="420"/>
        <w:rPr>
          <w:rFonts w:ascii="宋体" w:hAnsi="宋体"/>
          <w:szCs w:val="21"/>
        </w:rPr>
      </w:pPr>
      <w:r>
        <w:rPr>
          <w:rFonts w:hint="eastAsia" w:ascii="宋体" w:hAnsi="宋体"/>
          <w:szCs w:val="21"/>
        </w:rPr>
        <w:t>根据用户提出的优化需求，以及提供的原始需求文档和业务规则，调整资产系统中部分功能的页面原型和业务规则。</w:t>
      </w:r>
    </w:p>
    <w:p>
      <w:pPr>
        <w:ind w:firstLine="420"/>
        <w:rPr>
          <w:rFonts w:ascii="宋体" w:hAnsi="宋体"/>
          <w:szCs w:val="21"/>
        </w:rPr>
      </w:pPr>
      <w:r>
        <w:rPr>
          <w:rFonts w:hint="eastAsia" w:ascii="宋体" w:hAnsi="宋体"/>
          <w:szCs w:val="21"/>
        </w:rPr>
        <w:t>包括PC端与APP端的功能优化与新功能开发。</w:t>
      </w:r>
    </w:p>
    <w:p/>
    <w:p>
      <w:pPr>
        <w:pStyle w:val="2"/>
        <w:numPr>
          <w:ilvl w:val="0"/>
          <w:numId w:val="2"/>
        </w:numPr>
      </w:pPr>
      <w:r>
        <w:rPr>
          <w:rFonts w:hint="eastAsia"/>
        </w:rPr>
        <w:t xml:space="preserve"> </w:t>
      </w:r>
      <w:bookmarkStart w:id="13" w:name="_Toc9174"/>
      <w:r>
        <w:rPr>
          <w:rFonts w:hint="eastAsia"/>
        </w:rPr>
        <w:t>PC端功能优化</w:t>
      </w:r>
      <w:bookmarkEnd w:id="13"/>
    </w:p>
    <w:p>
      <w:pPr>
        <w:ind w:firstLine="420"/>
        <w:rPr>
          <w:rFonts w:ascii="宋体" w:hAnsi="宋体"/>
          <w:iCs/>
          <w:color w:val="000000"/>
          <w:kern w:val="0"/>
          <w:lang w:val="zh-CN"/>
        </w:rPr>
      </w:pPr>
      <w:r>
        <w:rPr>
          <w:rFonts w:hint="eastAsia" w:ascii="宋体" w:hAnsi="宋体"/>
          <w:iCs/>
          <w:color w:val="000000"/>
          <w:kern w:val="0"/>
          <w:lang w:val="zh-CN"/>
        </w:rPr>
        <w:t>本章节仅描述资产管理</w:t>
      </w:r>
      <w:r>
        <w:rPr>
          <w:rFonts w:hint="eastAsia" w:ascii="宋体" w:hAnsi="宋体"/>
          <w:iCs/>
          <w:color w:val="000000"/>
          <w:kern w:val="0"/>
        </w:rPr>
        <w:t>系统</w:t>
      </w:r>
      <w:r>
        <w:rPr>
          <w:rFonts w:hint="eastAsia" w:ascii="宋体" w:hAnsi="宋体"/>
          <w:iCs/>
          <w:color w:val="000000"/>
          <w:kern w:val="0"/>
          <w:lang w:val="zh-CN"/>
        </w:rPr>
        <w:t>的需求优化的内容，对于文档中未描述的内容为不做调整的需求，其它详细的需求说明请参看原资产管理需求规格说明书。</w:t>
      </w:r>
    </w:p>
    <w:p>
      <w:pPr>
        <w:pStyle w:val="3"/>
        <w:numPr>
          <w:ilvl w:val="1"/>
          <w:numId w:val="2"/>
        </w:numPr>
      </w:pPr>
      <w:bookmarkStart w:id="14" w:name="_Toc5676"/>
      <w:r>
        <w:rPr>
          <w:rFonts w:hint="eastAsia"/>
        </w:rPr>
        <w:t>综合查询管理</w:t>
      </w:r>
      <w:bookmarkEnd w:id="14"/>
    </w:p>
    <w:p>
      <w:pPr>
        <w:pStyle w:val="4"/>
        <w:numPr>
          <w:ilvl w:val="2"/>
          <w:numId w:val="2"/>
        </w:numPr>
        <w:rPr>
          <w:lang w:eastAsia="zh-CN"/>
        </w:rPr>
      </w:pPr>
      <w:bookmarkStart w:id="15" w:name="_Toc31262"/>
      <w:r>
        <w:rPr>
          <w:rFonts w:hint="eastAsia"/>
          <w:lang w:val="en-US" w:eastAsia="zh-CN"/>
        </w:rPr>
        <w:t>卡片履历</w:t>
      </w:r>
      <w:r>
        <w:rPr>
          <w:rFonts w:hint="eastAsia"/>
          <w:lang w:eastAsia="zh-CN"/>
        </w:rPr>
        <w:t>功能</w:t>
      </w:r>
      <w:bookmarkEnd w:id="15"/>
    </w:p>
    <w:p>
      <w:pPr>
        <w:ind w:firstLine="420" w:firstLineChars="200"/>
      </w:pPr>
      <w:r>
        <w:rPr>
          <w:rFonts w:hint="eastAsia" w:ascii="宋体" w:hAnsi="宋体"/>
          <w:iCs/>
          <w:color w:val="000000"/>
          <w:kern w:val="0"/>
        </w:rPr>
        <w:t>现有卡片履历记录会记录已有功能的历史轨迹，</w:t>
      </w:r>
      <w:r>
        <w:rPr>
          <w:rFonts w:hint="eastAsia" w:ascii="宋体" w:hAnsi="宋体"/>
          <w:iCs/>
          <w:color w:val="000000"/>
          <w:kern w:val="0"/>
          <w:lang w:val="en-US" w:eastAsia="zh-CN"/>
        </w:rPr>
        <w:t>需要开发注意新增其他功能时，有没有在卡片履历中留下变动记录。</w:t>
      </w:r>
      <w:r>
        <w:rPr>
          <w:rFonts w:hint="eastAsia" w:ascii="宋体" w:hAnsi="宋体"/>
          <w:iCs/>
          <w:color w:val="000000"/>
          <w:kern w:val="0"/>
        </w:rPr>
        <w:t>例：从采购系统同步的资产卡片需要记录“采购系统传入</w:t>
      </w:r>
      <w:r>
        <w:rPr>
          <w:rFonts w:ascii="宋体" w:hAnsi="宋体"/>
          <w:iCs/>
          <w:color w:val="000000"/>
          <w:kern w:val="0"/>
        </w:rPr>
        <w:t>”</w:t>
      </w:r>
      <w:r>
        <w:rPr>
          <w:rFonts w:hint="eastAsia" w:ascii="宋体" w:hAnsi="宋体"/>
          <w:iCs/>
          <w:color w:val="000000"/>
          <w:kern w:val="0"/>
        </w:rPr>
        <w:t>。</w:t>
      </w:r>
    </w:p>
    <w:p>
      <w:pPr>
        <w:pStyle w:val="4"/>
        <w:numPr>
          <w:ilvl w:val="2"/>
          <w:numId w:val="2"/>
        </w:numPr>
        <w:rPr>
          <w:lang w:eastAsia="zh-CN"/>
        </w:rPr>
      </w:pPr>
      <w:bookmarkStart w:id="16" w:name="_Toc32027"/>
      <w:r>
        <w:rPr>
          <w:rFonts w:hint="eastAsia"/>
          <w:lang w:eastAsia="zh-CN"/>
        </w:rPr>
        <w:t>资产卡片功能优化</w:t>
      </w:r>
      <w:bookmarkEnd w:id="16"/>
    </w:p>
    <w:p>
      <w:pPr>
        <w:numPr>
          <w:ilvl w:val="0"/>
          <w:numId w:val="3"/>
        </w:numPr>
        <w:ind w:firstLine="420" w:firstLineChars="200"/>
      </w:pPr>
      <w:r>
        <w:rPr>
          <w:rFonts w:hint="eastAsia"/>
        </w:rPr>
        <w:t>在登录PC客户端时，客户端需获取该电脑的硬件信息（CPU序列号、主板序列号、MAC地址）。</w:t>
      </w:r>
    </w:p>
    <w:p>
      <w:pPr>
        <w:ind w:firstLine="420" w:firstLineChars="200"/>
      </w:pPr>
      <w:r>
        <w:rPr>
          <w:rFonts w:hint="eastAsia"/>
        </w:rPr>
        <w:t>若资产卡片中CPU序列号、主板序列号、MAC地址这三个字段为空，则在登录客户端时调用PC客户端接口获取属性信息</w:t>
      </w:r>
      <w:commentRangeStart w:id="0"/>
      <w:r>
        <w:rPr>
          <w:rFonts w:hint="eastAsia"/>
        </w:rPr>
        <w:t>（该功能由PC客户端项目组开发中）</w:t>
      </w:r>
      <w:commentRangeEnd w:id="0"/>
      <w:r>
        <w:commentReference w:id="0"/>
      </w:r>
      <w:r>
        <w:rPr>
          <w:rFonts w:hint="eastAsia"/>
        </w:rPr>
        <w:t>，并补充到资产卡片中。若非空，则将最新获取的属性与已有的属性信息进行对比。若使用人、卡片编号、硬件信息三者与资产管理中已有的数据不一致，需要通知使用人与归口部门资产管理员。流程图如下：</w:t>
      </w:r>
    </w:p>
    <w:p>
      <w:pPr>
        <w:ind w:firstLine="420" w:firstLineChars="200"/>
      </w:pPr>
      <w:r>
        <w:drawing>
          <wp:inline distT="0" distB="0" distL="114300" distR="114300">
            <wp:extent cx="5324475" cy="4962525"/>
            <wp:effectExtent l="0" t="0" r="952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10"/>
                    <a:stretch>
                      <a:fillRect/>
                    </a:stretch>
                  </pic:blipFill>
                  <pic:spPr>
                    <a:xfrm>
                      <a:off x="0" y="0"/>
                      <a:ext cx="5324475" cy="4962525"/>
                    </a:xfrm>
                    <a:prstGeom prst="rect">
                      <a:avLst/>
                    </a:prstGeom>
                    <a:noFill/>
                    <a:ln>
                      <a:noFill/>
                    </a:ln>
                  </pic:spPr>
                </pic:pic>
              </a:graphicData>
            </a:graphic>
          </wp:inline>
        </w:drawing>
      </w:r>
    </w:p>
    <w:p>
      <w:pPr>
        <w:ind w:firstLine="420" w:firstLineChars="200"/>
      </w:pPr>
    </w:p>
    <w:p>
      <w:pPr>
        <w:ind w:firstLine="420" w:firstLineChars="200"/>
      </w:pPr>
      <w:r>
        <w:rPr>
          <w:rFonts w:hint="eastAsia"/>
        </w:rPr>
        <w:t>具体流程如下：</w:t>
      </w:r>
    </w:p>
    <w:p>
      <w:pPr>
        <w:numPr>
          <w:ilvl w:val="0"/>
          <w:numId w:val="4"/>
        </w:numPr>
      </w:pPr>
      <w:r>
        <w:rPr>
          <w:rFonts w:hint="eastAsia"/>
        </w:rPr>
        <w:t>使用人的PC客户端弹框提醒使用人，提醒内容：“检测到您当前登录的电脑与集团记录的电脑信息不一致，是否需要更新电脑信息？” 展示方式如下图：</w:t>
      </w:r>
    </w:p>
    <w:p>
      <w:pPr>
        <w:ind w:firstLine="420" w:firstLineChars="200"/>
      </w:pPr>
    </w:p>
    <w:p>
      <w:r>
        <w:drawing>
          <wp:inline distT="0" distB="0" distL="114300" distR="114300">
            <wp:extent cx="4048760" cy="1876425"/>
            <wp:effectExtent l="0" t="0" r="889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1"/>
                    <a:stretch>
                      <a:fillRect/>
                    </a:stretch>
                  </pic:blipFill>
                  <pic:spPr>
                    <a:xfrm>
                      <a:off x="0" y="0"/>
                      <a:ext cx="4048760" cy="1876425"/>
                    </a:xfrm>
                    <a:prstGeom prst="rect">
                      <a:avLst/>
                    </a:prstGeom>
                    <a:noFill/>
                    <a:ln>
                      <a:noFill/>
                    </a:ln>
                  </pic:spPr>
                </pic:pic>
              </a:graphicData>
            </a:graphic>
          </wp:inline>
        </w:drawing>
      </w:r>
    </w:p>
    <w:p>
      <w:pPr>
        <w:ind w:left="420" w:leftChars="200" w:firstLine="420" w:firstLineChars="200"/>
      </w:pPr>
      <w:r>
        <w:rPr>
          <w:rFonts w:hint="eastAsia"/>
        </w:rPr>
        <w:t>2）使用人点击“更新”，则在该电脑对应资产管理员的“我待办的流程”中生成一条新的待办，流程名称为“资产信息异常变动”。</w:t>
      </w:r>
    </w:p>
    <w:p>
      <w:pPr>
        <w:ind w:firstLine="840" w:firstLineChars="400"/>
        <w:rPr>
          <w:rFonts w:ascii="Arial" w:hAnsi="Arial" w:cs="Arial"/>
        </w:rPr>
      </w:pPr>
      <w:r>
        <w:rPr>
          <w:rFonts w:hint="eastAsia" w:ascii="Arial" w:hAnsi="Arial" w:cs="Arial"/>
        </w:rPr>
        <w:t>网页端页面展示（移动端请保持页面元素，并调整为移动UI）：</w:t>
      </w:r>
    </w:p>
    <w:p>
      <w:pPr>
        <w:ind w:firstLine="840" w:firstLineChars="400"/>
        <w:rPr>
          <w:rFonts w:ascii="Arial" w:hAnsi="Arial" w:cs="Arial"/>
        </w:rPr>
      </w:pPr>
      <w:r>
        <w:rPr>
          <w:rFonts w:hint="eastAsia" w:ascii="Arial" w:hAnsi="Arial" w:cs="Arial"/>
        </w:rPr>
        <w:t>我待办的流程：</w:t>
      </w:r>
    </w:p>
    <w:p>
      <w:r>
        <w:drawing>
          <wp:inline distT="0" distB="0" distL="114300" distR="114300">
            <wp:extent cx="5958205" cy="138112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5958205" cy="1381125"/>
                    </a:xfrm>
                    <a:prstGeom prst="rect">
                      <a:avLst/>
                    </a:prstGeom>
                    <a:noFill/>
                    <a:ln>
                      <a:noFill/>
                    </a:ln>
                  </pic:spPr>
                </pic:pic>
              </a:graphicData>
            </a:graphic>
          </wp:inline>
        </w:drawing>
      </w:r>
    </w:p>
    <w:p/>
    <w:p>
      <w:pPr>
        <w:ind w:firstLine="840" w:firstLineChars="400"/>
      </w:pPr>
      <w:r>
        <w:rPr>
          <w:rFonts w:hint="eastAsia"/>
        </w:rPr>
        <w:t>点击“办理”后，页面展示：</w:t>
      </w:r>
    </w:p>
    <w:p>
      <w:r>
        <w:drawing>
          <wp:inline distT="0" distB="0" distL="114300" distR="114300">
            <wp:extent cx="6116955" cy="2276475"/>
            <wp:effectExtent l="0" t="0" r="17145"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3"/>
                    <a:stretch>
                      <a:fillRect/>
                    </a:stretch>
                  </pic:blipFill>
                  <pic:spPr>
                    <a:xfrm>
                      <a:off x="0" y="0"/>
                      <a:ext cx="6116955" cy="2276475"/>
                    </a:xfrm>
                    <a:prstGeom prst="rect">
                      <a:avLst/>
                    </a:prstGeom>
                    <a:noFill/>
                    <a:ln>
                      <a:noFill/>
                    </a:ln>
                  </pic:spPr>
                </pic:pic>
              </a:graphicData>
            </a:graphic>
          </wp:inline>
        </w:drawing>
      </w:r>
    </w:p>
    <w:p>
      <w:pPr>
        <w:pStyle w:val="17"/>
        <w:widowControl/>
        <w:tabs>
          <w:tab w:val="left" w:pos="993"/>
        </w:tabs>
        <w:adjustRightInd w:val="0"/>
        <w:spacing w:before="120" w:line="360" w:lineRule="auto"/>
        <w:ind w:firstLine="420" w:firstLineChars="200"/>
        <w:jc w:val="left"/>
      </w:pPr>
      <w:r>
        <w:rPr>
          <w:rFonts w:hint="eastAsia" w:ascii="宋体" w:hAnsi="宋体" w:cs="Arial"/>
          <w:color w:val="000000"/>
        </w:rPr>
        <w:t>各字段业务规则如下：</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页面标题</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页面标题为“资产信息异常变动”+流水号。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展示变动电脑的使用人、工号、所属部门。</w:t>
            </w:r>
          </w:p>
          <w:p>
            <w:pPr>
              <w:tabs>
                <w:tab w:val="right" w:pos="5398"/>
              </w:tabs>
              <w:rPr>
                <w:rFonts w:ascii="Arial" w:hAnsi="Arial" w:cs="Arial"/>
                <w:sz w:val="15"/>
                <w:szCs w:val="15"/>
              </w:rPr>
            </w:pPr>
            <w:r>
              <w:rPr>
                <w:rFonts w:hint="eastAsia" w:ascii="Arial" w:hAnsi="Arial" w:cs="Arial"/>
                <w:sz w:val="15"/>
                <w:szCs w:val="15"/>
              </w:rPr>
              <w:t>如：申请人</w:t>
            </w:r>
            <w:r>
              <w:rPr>
                <w:rFonts w:ascii="Arial" w:hAnsi="Arial" w:cs="Arial"/>
                <w:sz w:val="15"/>
                <w:szCs w:val="15"/>
              </w:rPr>
              <w:t> ：林俊标(000074)【集团总部-技术分部-信息技术室】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展示异常变动发生时间，精确到秒。</w:t>
            </w:r>
          </w:p>
          <w:p>
            <w:pPr>
              <w:tabs>
                <w:tab w:val="right" w:pos="5398"/>
              </w:tabs>
              <w:rPr>
                <w:rFonts w:ascii="Arial" w:hAnsi="Arial" w:cs="Arial"/>
                <w:sz w:val="15"/>
                <w:szCs w:val="15"/>
              </w:rPr>
            </w:pPr>
            <w:r>
              <w:rPr>
                <w:rFonts w:hint="eastAsia" w:ascii="Arial" w:hAnsi="Arial" w:cs="Arial"/>
                <w:sz w:val="15"/>
                <w:szCs w:val="15"/>
              </w:rPr>
              <w:t>如：2022-03-28 18:59:06</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岗位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根据申请人信息自动带出。不可修改。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根据申请人信息自动带出。不可修改。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展示CPU序列号当前获取到的值。若原值与变动值不一致，则变动值展示的数据颜色为红色。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系统自动带出配置好的通知文本，文本内容为：根据最新获取到的信息，卡片编号为XXX的电脑存在异常变动。请联系使用人，线下核查后确认是否变动该电脑的硬件信息。</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右侧审批流（已有功能），该流程的审批人只有电脑对应的资产管理员一人。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点击后更新资产卡片信息，将该资产卡片的对应字段更新为对应的变动值，并完成该审批。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点击后，该流程驳回给使用人。</w:t>
            </w:r>
          </w:p>
        </w:tc>
      </w:tr>
    </w:tbl>
    <w:p/>
    <w:p>
      <w:pPr>
        <w:ind w:left="420"/>
      </w:pPr>
      <w:r>
        <w:rPr>
          <w:rFonts w:hint="eastAsia"/>
        </w:rPr>
        <w:t>3）使用人点击“不更新”，则在该电脑对应资产管理员的“消息提醒”中生成一条新的消息，内容为：根据最新获取到的信息，XXX（使用人）的电脑硬件信息与系统关联他的电脑不符，XXX（使用人）选择不更新硬件信息，请知悉。</w:t>
      </w:r>
    </w:p>
    <w:p>
      <w:r>
        <w:rPr>
          <w:rFonts w:hint="eastAsia"/>
        </w:rPr>
        <w:t xml:space="preserve"> </w:t>
      </w:r>
    </w:p>
    <w:p>
      <w:pPr>
        <w:numPr>
          <w:ilvl w:val="0"/>
          <w:numId w:val="3"/>
        </w:numPr>
        <w:ind w:firstLine="420" w:firstLineChars="200"/>
      </w:pPr>
      <w:r>
        <w:rPr>
          <w:rFonts w:hint="eastAsia"/>
        </w:rPr>
        <w:t>资产卡片新增字段</w:t>
      </w:r>
    </w:p>
    <w:p>
      <w:pPr>
        <w:ind w:firstLine="420"/>
      </w:pPr>
      <w:r>
        <w:rPr>
          <w:rFonts w:hint="eastAsia"/>
        </w:rPr>
        <w:t>在资产卡片中需要新增三个字段：逻辑核数、内存大小、磁盘大小。这三个字段同样需要从客户端获取。若资产卡片中逻辑核数、内存大小、磁盘大小为空，则在登录客户端时调用PC客户端接口获取属性信息（该功能由PC客户端项目组开发中），并补充到资产卡片中。</w:t>
      </w:r>
    </w:p>
    <w:p>
      <w:pPr>
        <w:pStyle w:val="24"/>
        <w:keepNext w:val="0"/>
        <w:keepLines w:val="0"/>
        <w:widowControl/>
        <w:suppressLineNumbers w:val="0"/>
        <w:spacing w:before="0" w:beforeAutospacing="0" w:after="0" w:afterAutospacing="0" w:line="15" w:lineRule="atLeast"/>
        <w:ind w:left="0" w:right="0"/>
        <w:jc w:val="both"/>
      </w:pPr>
    </w:p>
    <w:p>
      <w:pPr>
        <w:pStyle w:val="4"/>
        <w:numPr>
          <w:ilvl w:val="2"/>
          <w:numId w:val="2"/>
        </w:numPr>
        <w:rPr>
          <w:lang w:eastAsia="zh-CN"/>
        </w:rPr>
      </w:pPr>
      <w:bookmarkStart w:id="17" w:name="_Toc2202"/>
      <w:r>
        <w:rPr>
          <w:lang w:eastAsia="zh-CN"/>
        </w:rPr>
        <w:t>资产卡片字段名变动</w:t>
      </w:r>
      <w:bookmarkEnd w:id="17"/>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numPr>
          <w:ilvl w:val="0"/>
          <w:numId w:val="5"/>
        </w:numPr>
        <w:ind w:left="315" w:leftChars="0" w:firstLine="0" w:firstLineChars="0"/>
        <w:rPr>
          <w:b w:val="0"/>
          <w:bCs w:val="0"/>
          <w:lang w:eastAsia="zh-CN"/>
        </w:rPr>
      </w:pPr>
      <w:r>
        <w:rPr>
          <w:b w:val="0"/>
          <w:bCs w:val="0"/>
          <w:lang w:eastAsia="zh-CN"/>
        </w:rPr>
        <w:t>综合查询-自有资产卡片查询页</w:t>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pPr>
      <w:r>
        <w:drawing>
          <wp:inline distT="0" distB="0" distL="114300" distR="114300">
            <wp:extent cx="5638800" cy="2447925"/>
            <wp:effectExtent l="0" t="0" r="0" b="9525"/>
            <wp:docPr id="1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IMG_256"/>
                    <pic:cNvPicPr>
                      <a:picLocks noChangeAspect="1"/>
                    </pic:cNvPicPr>
                  </pic:nvPicPr>
                  <pic:blipFill>
                    <a:blip r:embed="rId14"/>
                    <a:stretch>
                      <a:fillRect/>
                    </a:stretch>
                  </pic:blipFill>
                  <pic:spPr>
                    <a:xfrm>
                      <a:off x="0" y="0"/>
                      <a:ext cx="5638800" cy="2447925"/>
                    </a:xfrm>
                    <a:prstGeom prst="rect">
                      <a:avLst/>
                    </a:prstGeom>
                    <a:noFill/>
                    <a:ln w="9525">
                      <a:noFill/>
                    </a:ln>
                  </pic:spPr>
                </pic:pic>
              </a:graphicData>
            </a:graphic>
          </wp:inline>
        </w:drawing>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综合查询-资产卡片详情页</w:t>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pPr>
      <w:r>
        <w:drawing>
          <wp:inline distT="0" distB="0" distL="114300" distR="114300">
            <wp:extent cx="5629275" cy="30765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15"/>
                    <a:stretch>
                      <a:fillRect/>
                    </a:stretch>
                  </pic:blipFill>
                  <pic:spPr>
                    <a:xfrm>
                      <a:off x="0" y="0"/>
                      <a:ext cx="5629275" cy="30765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自有资产卡片查询页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首页-业财-资产-选中综合查询下的自有资产卡片-进入自有资产卡片页-找到不含税金额字段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首页-业财-资产-选中综合查询下的自有资产卡片-进入自有资产卡片页-点击卡片编号-打开卡片详情页</w:t>
            </w:r>
          </w:p>
        </w:tc>
      </w:tr>
    </w:tbl>
    <w:p>
      <w:pPr>
        <w:pStyle w:val="24"/>
        <w:keepNext w:val="0"/>
        <w:keepLines w:val="0"/>
        <w:widowControl/>
        <w:suppressLineNumbers w:val="0"/>
        <w:spacing w:before="0" w:beforeAutospacing="0" w:after="0" w:afterAutospacing="0" w:line="15" w:lineRule="atLeast"/>
        <w:ind w:left="0" w:right="0"/>
        <w:jc w:val="both"/>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lang w:eastAsia="zh-CN"/>
        </w:rPr>
      </w:pPr>
    </w:p>
    <w:p>
      <w:pPr>
        <w:pStyle w:val="3"/>
        <w:numPr>
          <w:ilvl w:val="1"/>
          <w:numId w:val="2"/>
        </w:numPr>
      </w:pPr>
      <w:bookmarkStart w:id="18" w:name="_Toc1515"/>
      <w:r>
        <w:rPr>
          <w:rFonts w:hint="eastAsia"/>
        </w:rPr>
        <w:t>验收管理</w:t>
      </w:r>
      <w:bookmarkEnd w:id="18"/>
    </w:p>
    <w:p>
      <w:pPr>
        <w:pStyle w:val="4"/>
        <w:numPr>
          <w:ilvl w:val="2"/>
          <w:numId w:val="2"/>
        </w:numPr>
        <w:rPr>
          <w:lang w:eastAsia="zh-CN"/>
        </w:rPr>
      </w:pPr>
      <w:bookmarkStart w:id="19" w:name="_Toc22267"/>
      <w:r>
        <w:rPr>
          <w:rFonts w:hint="eastAsia"/>
          <w:lang w:eastAsia="zh-CN"/>
        </w:rPr>
        <w:t>补录功能优化</w:t>
      </w:r>
      <w:bookmarkEnd w:id="19"/>
    </w:p>
    <w:p>
      <w:pPr>
        <w:numPr>
          <w:ilvl w:val="0"/>
          <w:numId w:val="6"/>
        </w:numPr>
        <w:ind w:firstLine="420" w:firstLineChars="200"/>
        <w:rPr>
          <w:rFonts w:ascii="Arial" w:hAnsi="Arial" w:cs="Arial"/>
        </w:rPr>
      </w:pPr>
      <w:r>
        <w:rPr>
          <w:rFonts w:hint="eastAsia" w:ascii="Arial" w:hAnsi="Arial" w:cs="Arial"/>
        </w:rPr>
        <w:t>补录临时资产卡片时，当“增加方式”为“在建工程转入”时，需获取NCC数据中的关于该在建工程的项目档案。</w:t>
      </w:r>
      <w:commentRangeStart w:id="1"/>
      <w:commentRangeStart w:id="2"/>
      <w:r>
        <w:rPr>
          <w:rFonts w:hint="eastAsia" w:ascii="Arial" w:hAnsi="Arial" w:cs="Arial"/>
        </w:rPr>
        <w:t>当前系统可选配置好的在建工程项目，但未与NCC关联。</w:t>
      </w:r>
      <w:commentRangeEnd w:id="1"/>
      <w:r>
        <w:rPr>
          <w:rStyle w:val="34"/>
        </w:rPr>
        <w:commentReference w:id="1"/>
      </w:r>
      <w:commentRangeEnd w:id="2"/>
      <w:r>
        <w:commentReference w:id="2"/>
      </w:r>
      <w:r>
        <w:rPr>
          <w:rStyle w:val="34"/>
          <w:rFonts w:hint="eastAsia"/>
        </w:rPr>
        <w:t>与NCC对接详情参考本文档4.2.3 获取在建工程项目档案信息。</w:t>
      </w:r>
    </w:p>
    <w:p>
      <w:r>
        <w:drawing>
          <wp:inline distT="0" distB="0" distL="114300" distR="114300">
            <wp:extent cx="6115685" cy="2634615"/>
            <wp:effectExtent l="0" t="0" r="18415"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6115685" cy="2634615"/>
                    </a:xfrm>
                    <a:prstGeom prst="rect">
                      <a:avLst/>
                    </a:prstGeom>
                    <a:noFill/>
                    <a:ln>
                      <a:noFill/>
                    </a:ln>
                  </pic:spPr>
                </pic:pic>
              </a:graphicData>
            </a:graphic>
          </wp:inline>
        </w:drawing>
      </w:r>
    </w:p>
    <w:p>
      <w:pPr>
        <w:numPr>
          <w:ilvl w:val="0"/>
          <w:numId w:val="6"/>
        </w:numPr>
        <w:ind w:firstLine="420" w:firstLineChars="200"/>
      </w:pPr>
      <w:r>
        <w:t>在补录信息中增加字段：保养供应商、保养合同期间。保养供应商为单选框，可选项为供应商列表。保养合同期间为</w:t>
      </w:r>
      <w:r>
        <w:rPr>
          <w:rFonts w:hint="eastAsia"/>
        </w:rPr>
        <w:t>日期</w:t>
      </w:r>
      <w:r>
        <w:t>期间域，可选起期和止期，精确到天。</w:t>
      </w:r>
      <w:r>
        <w:rPr>
          <w:rFonts w:hint="eastAsia"/>
        </w:rPr>
        <w:t>如下方原型所示，两个字段添加到下方红框处。</w:t>
      </w:r>
    </w:p>
    <w:p>
      <w:r>
        <w:drawing>
          <wp:inline distT="0" distB="0" distL="114300" distR="114300">
            <wp:extent cx="6119495" cy="2611120"/>
            <wp:effectExtent l="0" t="0" r="1460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
                    <a:stretch>
                      <a:fillRect/>
                    </a:stretch>
                  </pic:blipFill>
                  <pic:spPr>
                    <a:xfrm>
                      <a:off x="0" y="0"/>
                      <a:ext cx="6119495" cy="2611120"/>
                    </a:xfrm>
                    <a:prstGeom prst="rect">
                      <a:avLst/>
                    </a:prstGeom>
                    <a:noFill/>
                    <a:ln>
                      <a:noFill/>
                    </a:ln>
                  </pic:spPr>
                </pic:pic>
              </a:graphicData>
            </a:graphic>
          </wp:inline>
        </w:drawing>
      </w:r>
      <w:commentRangeStart w:id="3"/>
      <w:commentRangeStart w:id="4"/>
      <w:r>
        <w:rPr>
          <w:rStyle w:val="34"/>
        </w:rPr>
        <w:commentReference w:id="3"/>
      </w:r>
      <w:commentRangeEnd w:id="3"/>
      <w:commentRangeEnd w:id="4"/>
      <w:r>
        <w:commentReference w:id="4"/>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可从供应商档案列表中选择一项。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保养合同期间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日期区间域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可选起期和止期，精确到天。</w:t>
            </w:r>
          </w:p>
          <w:p>
            <w:pPr>
              <w:tabs>
                <w:tab w:val="right" w:pos="5398"/>
              </w:tabs>
              <w:rPr>
                <w:rFonts w:ascii="Arial" w:hAnsi="Arial" w:cs="Arial"/>
                <w:sz w:val="15"/>
                <w:szCs w:val="15"/>
              </w:rPr>
            </w:pPr>
            <w:r>
              <w:rPr>
                <w:rFonts w:hint="eastAsia" w:ascii="Arial" w:hAnsi="Arial" w:cs="Arial"/>
                <w:sz w:val="15"/>
                <w:szCs w:val="15"/>
              </w:rPr>
              <w:t>选择后展示方式为：2022/4/1--2023/4/1</w:t>
            </w:r>
          </w:p>
        </w:tc>
      </w:tr>
    </w:tbl>
    <w:p/>
    <w:p>
      <w:pPr>
        <w:ind w:firstLine="420" w:firstLineChars="200"/>
        <w:rPr>
          <w:rFonts w:ascii="Arial" w:hAnsi="Arial" w:cs="Arial"/>
        </w:rPr>
      </w:pPr>
    </w:p>
    <w:p>
      <w:pPr>
        <w:pStyle w:val="4"/>
        <w:numPr>
          <w:ilvl w:val="2"/>
          <w:numId w:val="2"/>
        </w:numPr>
        <w:rPr>
          <w:lang w:eastAsia="zh-CN"/>
        </w:rPr>
      </w:pPr>
      <w:bookmarkStart w:id="20" w:name="_Toc20341"/>
      <w:r>
        <w:rPr>
          <w:rFonts w:hint="eastAsia"/>
          <w:lang w:eastAsia="zh-CN"/>
        </w:rPr>
        <w:t>资产验收单打印优化</w:t>
      </w:r>
      <w:bookmarkEnd w:id="20"/>
    </w:p>
    <w:p>
      <w:pPr>
        <w:ind w:firstLine="420" w:firstLineChars="200"/>
        <w:rPr>
          <w:rFonts w:ascii="宋体" w:hAnsi="宋体"/>
          <w:iCs/>
          <w:color w:val="000000"/>
          <w:kern w:val="0"/>
          <w:lang w:val="zh-CN"/>
        </w:rPr>
      </w:pPr>
      <w:r>
        <w:rPr>
          <w:rFonts w:hint="eastAsia" w:ascii="宋体" w:hAnsi="宋体"/>
          <w:szCs w:val="21"/>
        </w:rPr>
        <w:t>验收后，打印资产验收单时，</w:t>
      </w:r>
      <w:r>
        <w:rPr>
          <w:rFonts w:hint="eastAsia" w:ascii="宋体" w:hAnsi="宋体"/>
          <w:iCs/>
          <w:color w:val="000000"/>
          <w:kern w:val="0"/>
          <w:lang w:val="zh-CN"/>
        </w:rPr>
        <w:t>如果资产卡片明细存在“附属信息”，</w:t>
      </w:r>
      <w:r>
        <w:rPr>
          <w:rFonts w:hint="eastAsia" w:ascii="宋体" w:hAnsi="宋体"/>
          <w:iCs/>
          <w:color w:val="000000"/>
          <w:kern w:val="0"/>
        </w:rPr>
        <w:t>则需</w:t>
      </w:r>
      <w:r>
        <w:rPr>
          <w:rFonts w:hint="eastAsia" w:ascii="宋体" w:hAnsi="宋体"/>
          <w:iCs/>
          <w:color w:val="000000"/>
          <w:kern w:val="0"/>
          <w:lang w:val="zh-CN"/>
        </w:rPr>
        <w:t>将附属信息</w:t>
      </w:r>
      <w:r>
        <w:rPr>
          <w:rFonts w:hint="eastAsia" w:ascii="宋体" w:hAnsi="宋体"/>
          <w:iCs/>
          <w:color w:val="000000"/>
          <w:kern w:val="0"/>
        </w:rPr>
        <w:t>的详情展示在PDF中</w:t>
      </w:r>
      <w:r>
        <w:rPr>
          <w:rFonts w:hint="eastAsia" w:ascii="宋体" w:hAnsi="宋体"/>
          <w:iCs/>
          <w:color w:val="000000"/>
          <w:kern w:val="0"/>
          <w:lang w:val="zh-CN"/>
        </w:rPr>
        <w:t>。</w:t>
      </w:r>
    </w:p>
    <w:p>
      <w:pPr>
        <w:ind w:firstLine="420" w:firstLineChars="200"/>
        <w:rPr>
          <w:rFonts w:ascii="宋体" w:hAnsi="宋体"/>
          <w:iCs/>
          <w:color w:val="000000"/>
          <w:kern w:val="0"/>
          <w:highlight w:val="yellow"/>
        </w:rPr>
      </w:pPr>
      <w:r>
        <w:rPr>
          <w:rFonts w:hint="eastAsia" w:ascii="宋体" w:hAnsi="宋体"/>
          <w:iCs/>
          <w:color w:val="000000"/>
          <w:kern w:val="0"/>
        </w:rPr>
        <w:t>卡片详情页中已有</w:t>
      </w:r>
      <w:r>
        <w:rPr>
          <w:rFonts w:hint="eastAsia" w:ascii="宋体" w:hAnsi="宋体"/>
          <w:iCs/>
          <w:color w:val="000000"/>
          <w:kern w:val="0"/>
          <w:lang w:val="zh-CN"/>
        </w:rPr>
        <w:t>附属信息，</w:t>
      </w:r>
      <w:r>
        <w:rPr>
          <w:rFonts w:hint="eastAsia" w:ascii="宋体" w:hAnsi="宋体"/>
          <w:iCs/>
          <w:color w:val="000000"/>
          <w:kern w:val="0"/>
        </w:rPr>
        <w:t>直接取详情页信息字段，字段包括：</w:t>
      </w:r>
      <w:r>
        <w:rPr>
          <w:rFonts w:hint="eastAsia" w:ascii="宋体" w:hAnsi="宋体"/>
          <w:iCs/>
          <w:color w:val="000000"/>
          <w:kern w:val="0"/>
          <w:lang w:val="zh-CN"/>
        </w:rPr>
        <w:t>附属资产、设备编码、设备名称、规格型号、计量单位、数量、价值、使用日期、使用情况、附件。</w:t>
      </w:r>
    </w:p>
    <w:p>
      <w:pPr>
        <w:ind w:firstLine="420" w:firstLineChars="200"/>
        <w:rPr>
          <w:rFonts w:ascii="宋体" w:hAnsi="宋体"/>
          <w:iCs/>
          <w:color w:val="000000"/>
          <w:kern w:val="0"/>
        </w:rPr>
      </w:pPr>
      <w:r>
        <w:rPr>
          <w:rFonts w:hint="eastAsia" w:ascii="宋体" w:hAnsi="宋体"/>
          <w:iCs/>
          <w:color w:val="000000"/>
          <w:kern w:val="0"/>
        </w:rPr>
        <w:t>优化后验收单打印页面如下图所示，红框部分为增加的“附属信息”部分：</w:t>
      </w:r>
    </w:p>
    <w:p>
      <w:r>
        <w:drawing>
          <wp:inline distT="0" distB="0" distL="114300" distR="114300">
            <wp:extent cx="5273040" cy="499364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5273040" cy="4993640"/>
                    </a:xfrm>
                    <a:prstGeom prst="rect">
                      <a:avLst/>
                    </a:prstGeom>
                    <a:noFill/>
                    <a:ln>
                      <a:noFill/>
                    </a:ln>
                  </pic:spPr>
                </pic:pic>
              </a:graphicData>
            </a:graphic>
          </wp:inline>
        </w:drawing>
      </w:r>
    </w:p>
    <w:p/>
    <w:p/>
    <w:p/>
    <w:p/>
    <w:p/>
    <w:p/>
    <w:p/>
    <w:p/>
    <w:p/>
    <w:p/>
    <w:p/>
    <w:p/>
    <w:p/>
    <w:p/>
    <w:p>
      <w:pPr>
        <w:pStyle w:val="4"/>
        <w:numPr>
          <w:ilvl w:val="2"/>
          <w:numId w:val="2"/>
        </w:numPr>
        <w:rPr>
          <w:lang w:eastAsia="zh-CN"/>
        </w:rPr>
      </w:pPr>
      <w:bookmarkStart w:id="21" w:name="_Toc3832"/>
      <w:r>
        <w:rPr>
          <w:lang w:eastAsia="zh-CN"/>
        </w:rPr>
        <w:t>资产卡片字段名变动</w:t>
      </w:r>
      <w:bookmarkEnd w:id="21"/>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numPr>
          <w:ilvl w:val="0"/>
          <w:numId w:val="7"/>
        </w:numPr>
        <w:ind w:left="525" w:leftChars="0" w:firstLine="0" w:firstLineChars="0"/>
      </w:pPr>
      <w:r>
        <w:t>综合查询-创建临时卡片查询页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086475" cy="2247900"/>
            <wp:effectExtent l="0" t="0" r="9525" b="0"/>
            <wp:docPr id="1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descr="IMG_256"/>
                    <pic:cNvPicPr>
                      <a:picLocks noChangeAspect="1"/>
                    </pic:cNvPicPr>
                  </pic:nvPicPr>
                  <pic:blipFill>
                    <a:blip r:embed="rId19"/>
                    <a:stretch>
                      <a:fillRect/>
                    </a:stretch>
                  </pic:blipFill>
                  <pic:spPr>
                    <a:xfrm>
                      <a:off x="0" y="0"/>
                      <a:ext cx="6086475" cy="224790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both"/>
      </w:pPr>
    </w:p>
    <w:p>
      <w:pPr>
        <w:pStyle w:val="24"/>
        <w:keepNext w:val="0"/>
        <w:keepLines w:val="0"/>
        <w:widowControl/>
        <w:suppressLineNumbers w:val="0"/>
        <w:spacing w:before="0" w:beforeAutospacing="0" w:after="0" w:afterAutospacing="0" w:line="15" w:lineRule="atLeast"/>
        <w:ind w:left="0" w:right="0"/>
        <w:jc w:val="both"/>
      </w:pPr>
      <w:r>
        <w:rPr>
          <w:rFonts w:hint="eastAsia" w:ascii="宋体" w:hAnsi="宋体" w:eastAsia="宋体" w:cs="宋体"/>
          <w:i w:val="0"/>
          <w:color w:val="000000"/>
          <w:spacing w:val="0"/>
          <w:sz w:val="20"/>
          <w:szCs w:val="20"/>
          <w:vertAlign w:val="baseline"/>
        </w:rPr>
        <w:t>综合查询-资产卡片详情页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086475" cy="3038475"/>
            <wp:effectExtent l="0" t="0" r="9525" b="9525"/>
            <wp:docPr id="14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descr="IMG_257"/>
                    <pic:cNvPicPr>
                      <a:picLocks noChangeAspect="1"/>
                    </pic:cNvPicPr>
                  </pic:nvPicPr>
                  <pic:blipFill>
                    <a:blip r:embed="rId20"/>
                    <a:stretch>
                      <a:fillRect/>
                    </a:stretch>
                  </pic:blipFill>
                  <pic:spPr>
                    <a:xfrm>
                      <a:off x="0" y="0"/>
                      <a:ext cx="6086475" cy="303847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left"/>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创建临时卡片查询页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临时卡片详情-初始信息栏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首页-业财-资产-选中业财下的闯进临时资产-进入创建临时资产查询页-点击卡片编号-打开临时卡片详情页</w:t>
            </w:r>
          </w:p>
        </w:tc>
      </w:tr>
    </w:tbl>
    <w:p>
      <w:pPr>
        <w:numPr>
          <w:ilvl w:val="0"/>
          <w:numId w:val="0"/>
        </w:numPr>
        <w:ind w:left="525" w:leftChars="0"/>
        <w:rPr>
          <w:rFonts w:hint="default"/>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2.</w:t>
      </w:r>
      <w:r>
        <w:rPr>
          <w:rFonts w:hint="eastAsia" w:ascii="宋体" w:hAnsi="宋体" w:eastAsia="宋体" w:cs="宋体"/>
          <w:i w:val="0"/>
          <w:color w:val="000000"/>
          <w:spacing w:val="0"/>
          <w:sz w:val="21"/>
          <w:szCs w:val="21"/>
          <w:vertAlign w:val="baseline"/>
        </w:rPr>
        <w:t>验收-新增临时资产卡片页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905500" cy="2915285"/>
            <wp:effectExtent l="0" t="0" r="0" b="18415"/>
            <wp:docPr id="1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descr="IMG_256"/>
                    <pic:cNvPicPr>
                      <a:picLocks noChangeAspect="1"/>
                    </pic:cNvPicPr>
                  </pic:nvPicPr>
                  <pic:blipFill>
                    <a:blip r:embed="rId21"/>
                    <a:stretch>
                      <a:fillRect/>
                    </a:stretch>
                  </pic:blipFill>
                  <pic:spPr>
                    <a:xfrm>
                      <a:off x="0" y="0"/>
                      <a:ext cx="5905500" cy="291528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400" w:right="0"/>
        <w:jc w:val="both"/>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新增临时卡片页-初始信息栏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首页-业财-资产-选中业财下的创建临时资产-进入创建临时资产查询页-点击新增-进入新增临时卡片页</w:t>
            </w:r>
          </w:p>
        </w:tc>
      </w:tr>
    </w:tbl>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default"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sz w:val="21"/>
          <w:szCs w:val="21"/>
        </w:rPr>
      </w:pPr>
      <w:r>
        <w:rPr>
          <w:rFonts w:hint="default" w:cs="宋体"/>
          <w:i w:val="0"/>
          <w:color w:val="000000"/>
          <w:spacing w:val="0"/>
          <w:sz w:val="21"/>
          <w:szCs w:val="21"/>
          <w:vertAlign w:val="baseline"/>
        </w:rPr>
        <w:t xml:space="preserve">    3.</w:t>
      </w:r>
      <w:r>
        <w:rPr>
          <w:rFonts w:hint="eastAsia" w:ascii="宋体" w:hAnsi="宋体" w:eastAsia="宋体" w:cs="宋体"/>
          <w:i w:val="0"/>
          <w:color w:val="000000"/>
          <w:spacing w:val="0"/>
          <w:sz w:val="21"/>
          <w:szCs w:val="21"/>
          <w:vertAlign w:val="baseline"/>
        </w:rPr>
        <w:t>验收-验收申请页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762625" cy="2973070"/>
            <wp:effectExtent l="0" t="0" r="9525" b="17780"/>
            <wp:docPr id="156"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descr="IMG_257"/>
                    <pic:cNvPicPr>
                      <a:picLocks noChangeAspect="1"/>
                    </pic:cNvPicPr>
                  </pic:nvPicPr>
                  <pic:blipFill>
                    <a:blip r:embed="rId22"/>
                    <a:stretch>
                      <a:fillRect/>
                    </a:stretch>
                  </pic:blipFill>
                  <pic:spPr>
                    <a:xfrm>
                      <a:off x="0" y="0"/>
                      <a:ext cx="5762625" cy="297307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left"/>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首页-业财-资产-选中业财下的创建临时资产-进入创建临时资产查询页-点击申请按钮-进入验收申请页面</w:t>
            </w:r>
          </w:p>
        </w:tc>
      </w:tr>
    </w:tbl>
    <w:p>
      <w:pPr>
        <w:pStyle w:val="24"/>
        <w:keepNext w:val="0"/>
        <w:keepLines w:val="0"/>
        <w:widowControl/>
        <w:suppressLineNumbers w:val="0"/>
        <w:spacing w:before="0" w:beforeAutospacing="0" w:after="0" w:afterAutospacing="0" w:line="15" w:lineRule="atLeast"/>
        <w:ind w:left="0" w:right="0"/>
        <w:jc w:val="both"/>
        <w:rPr>
          <w:sz w:val="15"/>
          <w:szCs w:val="15"/>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default" w:cs="宋体"/>
          <w:i w:val="0"/>
          <w:color w:val="000000"/>
          <w:spacing w:val="0"/>
          <w:sz w:val="20"/>
          <w:szCs w:val="20"/>
          <w:vertAlign w:val="baseline"/>
        </w:rPr>
      </w:pPr>
      <w:r>
        <w:rPr>
          <w:rFonts w:hint="default" w:cs="宋体"/>
          <w:i w:val="0"/>
          <w:color w:val="000000"/>
          <w:spacing w:val="0"/>
          <w:sz w:val="20"/>
          <w:szCs w:val="20"/>
          <w:vertAlign w:val="baseline"/>
        </w:rPr>
        <w:t xml:space="preserve"> </w:t>
      </w: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0"/>
          <w:szCs w:val="20"/>
        </w:rPr>
      </w:pPr>
      <w:r>
        <w:rPr>
          <w:rFonts w:hint="default" w:cs="宋体"/>
          <w:i w:val="0"/>
          <w:color w:val="000000"/>
          <w:spacing w:val="0"/>
          <w:sz w:val="20"/>
          <w:szCs w:val="20"/>
          <w:vertAlign w:val="baseline"/>
        </w:rPr>
        <w:t xml:space="preserve">  4.</w:t>
      </w:r>
      <w:r>
        <w:rPr>
          <w:rFonts w:hint="eastAsia" w:ascii="宋体" w:hAnsi="宋体" w:eastAsia="宋体" w:cs="宋体"/>
          <w:i w:val="0"/>
          <w:color w:val="000000"/>
          <w:spacing w:val="0"/>
          <w:sz w:val="20"/>
          <w:szCs w:val="20"/>
          <w:vertAlign w:val="baseline"/>
        </w:rPr>
        <w:t>验收-补录临时资产卡片页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238875" cy="3067050"/>
            <wp:effectExtent l="0" t="0" r="9525" b="0"/>
            <wp:docPr id="15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descr="IMG_258"/>
                    <pic:cNvPicPr>
                      <a:picLocks noChangeAspect="1"/>
                    </pic:cNvPicPr>
                  </pic:nvPicPr>
                  <pic:blipFill>
                    <a:blip r:embed="rId23"/>
                    <a:stretch>
                      <a:fillRect/>
                    </a:stretch>
                  </pic:blipFill>
                  <pic:spPr>
                    <a:xfrm>
                      <a:off x="0" y="0"/>
                      <a:ext cx="6238875" cy="3067050"/>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临时卡片详情页-初始信息</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首页-业财-资产-选中业财下的创建临时资产-进入创建临时资产查询页-点击补录-进入临时卡片详情页</w:t>
            </w:r>
          </w:p>
        </w:tc>
      </w:tr>
    </w:tbl>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5.</w:t>
      </w:r>
      <w:r>
        <w:rPr>
          <w:rFonts w:hint="eastAsia" w:ascii="宋体" w:hAnsi="宋体" w:eastAsia="宋体" w:cs="宋体"/>
          <w:i w:val="0"/>
          <w:color w:val="000000"/>
          <w:spacing w:val="0"/>
          <w:sz w:val="21"/>
          <w:szCs w:val="21"/>
          <w:vertAlign w:val="baseline"/>
        </w:rPr>
        <w:t>验收-验收申请页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867400" cy="2870200"/>
            <wp:effectExtent l="0" t="0" r="0" b="6350"/>
            <wp:docPr id="158"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descr="IMG_259"/>
                    <pic:cNvPicPr>
                      <a:picLocks noChangeAspect="1"/>
                    </pic:cNvPicPr>
                  </pic:nvPicPr>
                  <pic:blipFill>
                    <a:blip r:embed="rId24"/>
                    <a:stretch>
                      <a:fillRect/>
                    </a:stretch>
                  </pic:blipFill>
                  <pic:spPr>
                    <a:xfrm>
                      <a:off x="0" y="0"/>
                      <a:ext cx="5867400" cy="287020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40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400" w:right="0"/>
        <w:jc w:val="both"/>
        <w:rPr>
          <w:sz w:val="21"/>
          <w:szCs w:val="21"/>
        </w:rPr>
      </w:pPr>
      <w:r>
        <w:rPr>
          <w:rFonts w:hint="eastAsia" w:ascii="宋体" w:hAnsi="宋体" w:eastAsia="宋体" w:cs="宋体"/>
          <w:i w:val="0"/>
          <w:color w:val="000000"/>
          <w:spacing w:val="0"/>
          <w:sz w:val="21"/>
          <w:szCs w:val="21"/>
          <w:vertAlign w:val="baseline"/>
        </w:rPr>
        <w:t>验收-验收申请中的卡片详情页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876925" cy="2764790"/>
            <wp:effectExtent l="0" t="0" r="9525" b="16510"/>
            <wp:docPr id="159"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descr="IMG_260"/>
                    <pic:cNvPicPr>
                      <a:picLocks noChangeAspect="1"/>
                    </pic:cNvPicPr>
                  </pic:nvPicPr>
                  <pic:blipFill>
                    <a:blip r:embed="rId25"/>
                    <a:stretch>
                      <a:fillRect/>
                    </a:stretch>
                  </pic:blipFill>
                  <pic:spPr>
                    <a:xfrm>
                      <a:off x="0" y="0"/>
                      <a:ext cx="5876925" cy="2764790"/>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首页-业财-资产-选中业财下的验收申请查询-进入验收申请查询页-点击申请按钮-进入验收申请详情页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验收申请详情页中-卡片详情页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首页-业财-资产-选中业财下的验收申请查询-进入验收申请查询页-点击申请按钮-进入验收申请详情页-点击卡片编号-进入卡片详情页</w:t>
            </w:r>
          </w:p>
        </w:tc>
      </w:tr>
    </w:tbl>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6.</w:t>
      </w:r>
      <w:r>
        <w:rPr>
          <w:rFonts w:hint="eastAsia" w:ascii="宋体" w:hAnsi="宋体" w:eastAsia="宋体" w:cs="宋体"/>
          <w:i w:val="0"/>
          <w:color w:val="000000"/>
          <w:spacing w:val="0"/>
          <w:sz w:val="21"/>
          <w:szCs w:val="21"/>
          <w:vertAlign w:val="baseline"/>
        </w:rPr>
        <w:t>综合查询-验收申请查询页</w:t>
      </w:r>
    </w:p>
    <w:p>
      <w:pPr>
        <w:pStyle w:val="24"/>
        <w:keepNext w:val="0"/>
        <w:keepLines w:val="0"/>
        <w:widowControl/>
        <w:suppressLineNumbers w:val="0"/>
        <w:spacing w:before="0" w:beforeAutospacing="0" w:after="0" w:afterAutospacing="0" w:line="15" w:lineRule="atLeast"/>
        <w:ind w:left="720" w:right="0"/>
        <w:jc w:val="both"/>
      </w:pPr>
      <w:r>
        <w:drawing>
          <wp:inline distT="0" distB="0" distL="114300" distR="114300">
            <wp:extent cx="5734050" cy="2878455"/>
            <wp:effectExtent l="0" t="0" r="0" b="17145"/>
            <wp:docPr id="160"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descr="IMG_261"/>
                    <pic:cNvPicPr>
                      <a:picLocks noChangeAspect="1"/>
                    </pic:cNvPicPr>
                  </pic:nvPicPr>
                  <pic:blipFill>
                    <a:blip r:embed="rId26"/>
                    <a:stretch>
                      <a:fillRect/>
                    </a:stretch>
                  </pic:blipFill>
                  <pic:spPr>
                    <a:xfrm>
                      <a:off x="0" y="0"/>
                      <a:ext cx="5734050" cy="287845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720" w:right="0"/>
        <w:jc w:val="both"/>
      </w:pPr>
    </w:p>
    <w:p>
      <w:pPr>
        <w:pStyle w:val="24"/>
        <w:keepNext w:val="0"/>
        <w:keepLines w:val="0"/>
        <w:widowControl/>
        <w:suppressLineNumbers w:val="0"/>
        <w:spacing w:before="0" w:beforeAutospacing="0" w:after="0" w:afterAutospacing="0" w:line="15" w:lineRule="atLeast"/>
        <w:ind w:left="72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72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720" w:right="0"/>
        <w:jc w:val="both"/>
        <w:rPr>
          <w:sz w:val="21"/>
          <w:szCs w:val="21"/>
        </w:rPr>
      </w:pPr>
      <w:r>
        <w:rPr>
          <w:rFonts w:hint="eastAsia" w:ascii="宋体" w:hAnsi="宋体" w:eastAsia="宋体" w:cs="宋体"/>
          <w:i w:val="0"/>
          <w:color w:val="000000"/>
          <w:spacing w:val="0"/>
          <w:sz w:val="21"/>
          <w:szCs w:val="21"/>
          <w:vertAlign w:val="baseline"/>
        </w:rPr>
        <w:t>综合查询-验收申请详情页中的卡片详情页</w:t>
      </w:r>
    </w:p>
    <w:p>
      <w:pPr>
        <w:pStyle w:val="24"/>
        <w:keepNext w:val="0"/>
        <w:keepLines w:val="0"/>
        <w:widowControl/>
        <w:suppressLineNumbers w:val="0"/>
        <w:spacing w:before="0" w:beforeAutospacing="0" w:after="0" w:afterAutospacing="0" w:line="15" w:lineRule="atLeast"/>
        <w:ind w:left="720" w:right="0"/>
        <w:jc w:val="both"/>
      </w:pPr>
      <w:r>
        <w:drawing>
          <wp:inline distT="0" distB="0" distL="114300" distR="114300">
            <wp:extent cx="5629275" cy="2771775"/>
            <wp:effectExtent l="0" t="0" r="9525" b="9525"/>
            <wp:docPr id="161"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IMG_262"/>
                    <pic:cNvPicPr>
                      <a:picLocks noChangeAspect="1"/>
                    </pic:cNvPicPr>
                  </pic:nvPicPr>
                  <pic:blipFill>
                    <a:blip r:embed="rId27"/>
                    <a:stretch>
                      <a:fillRect/>
                    </a:stretch>
                  </pic:blipFill>
                  <pic:spPr>
                    <a:xfrm>
                      <a:off x="0" y="0"/>
                      <a:ext cx="5629275" cy="2771775"/>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19"/>
        <w:gridCol w:w="58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1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5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首页-业财-资产-选中业财下的验收申请查询-进入验收申请页-点击流水号-进入验收申请详情页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首页-业财-资产-选中业财下的验收申请查询-进入验收申请页-点击流水号进入验收申请详情页-点击卡片编号-进入卡片详情页</w:t>
            </w:r>
          </w:p>
        </w:tc>
      </w:tr>
    </w:tbl>
    <w:p>
      <w:pPr>
        <w:pStyle w:val="24"/>
        <w:keepNext w:val="0"/>
        <w:keepLines w:val="0"/>
        <w:widowControl/>
        <w:suppressLineNumbers w:val="0"/>
        <w:spacing w:before="0" w:beforeAutospacing="0" w:after="0" w:afterAutospacing="0" w:line="15" w:lineRule="atLeast"/>
        <w:ind w:left="0" w:right="0"/>
        <w:jc w:val="both"/>
      </w:pPr>
    </w:p>
    <w:p>
      <w:pPr>
        <w:numPr>
          <w:ilvl w:val="0"/>
          <w:numId w:val="0"/>
        </w:numPr>
        <w:ind w:left="525" w:leftChars="0"/>
        <w:rPr>
          <w:rFonts w:hint="default"/>
        </w:rPr>
      </w:pPr>
    </w:p>
    <w:p/>
    <w:p>
      <w:pPr>
        <w:pStyle w:val="3"/>
        <w:numPr>
          <w:ilvl w:val="1"/>
          <w:numId w:val="2"/>
        </w:numPr>
      </w:pPr>
      <w:bookmarkStart w:id="22" w:name="_Toc20939"/>
      <w:r>
        <w:rPr>
          <w:rFonts w:hint="eastAsia"/>
        </w:rPr>
        <w:t>闲置调配/在用转移管理</w:t>
      </w:r>
      <w:bookmarkEnd w:id="22"/>
    </w:p>
    <w:p>
      <w:pPr>
        <w:pStyle w:val="17"/>
        <w:widowControl/>
        <w:adjustRightInd w:val="0"/>
        <w:spacing w:before="120" w:line="240" w:lineRule="auto"/>
        <w:ind w:left="0" w:leftChars="0" w:firstLine="420" w:firstLineChars="200"/>
        <w:jc w:val="left"/>
        <w:rPr>
          <w:rFonts w:ascii="Arial" w:hAnsi="Arial" w:cs="Arial"/>
        </w:rPr>
      </w:pPr>
      <w:r>
        <w:rPr>
          <w:rFonts w:hint="eastAsia" w:ascii="宋体" w:hAnsi="宋体" w:cs="Arial"/>
          <w:color w:val="000000"/>
        </w:rPr>
        <w:t>具体优化内容如下：</w:t>
      </w:r>
    </w:p>
    <w:p>
      <w:pPr>
        <w:pStyle w:val="17"/>
        <w:widowControl/>
        <w:numPr>
          <w:ilvl w:val="0"/>
          <w:numId w:val="8"/>
        </w:numPr>
        <w:adjustRightInd w:val="0"/>
        <w:spacing w:before="120" w:line="240" w:lineRule="auto"/>
        <w:ind w:leftChars="0"/>
        <w:jc w:val="left"/>
        <w:rPr>
          <w:rFonts w:ascii="Arial" w:hAnsi="Arial" w:cs="Arial"/>
        </w:rPr>
      </w:pPr>
      <w:r>
        <w:rPr>
          <w:rFonts w:hint="eastAsia" w:ascii="Arial" w:hAnsi="Arial" w:cs="Arial"/>
        </w:rPr>
        <w:t>在调配申请中，当资产所属组织和发起组织不一致时，</w:t>
      </w:r>
      <w:r>
        <w:rPr>
          <w:rFonts w:hint="eastAsia" w:ascii="宋体" w:hAnsi="宋体"/>
          <w:iCs/>
          <w:color w:val="000000"/>
          <w:kern w:val="0"/>
        </w:rPr>
        <w:t>“</w:t>
      </w:r>
      <w:r>
        <w:rPr>
          <w:rFonts w:hint="eastAsia" w:ascii="Arial" w:hAnsi="Arial" w:cs="Arial"/>
        </w:rPr>
        <w:t>调配性质”为“跨组织调配”，一致时，“调配性质”为“组织内调配”。</w:t>
      </w:r>
      <w:r>
        <w:rPr>
          <w:rFonts w:hint="eastAsia" w:ascii="Arial" w:hAnsi="Arial" w:cs="Arial"/>
          <w:lang w:val="en-US" w:eastAsia="zh-CN"/>
        </w:rPr>
        <w:t>调配性质字段不可编辑，由系统自动判断。</w:t>
      </w:r>
      <w:r>
        <w:rPr>
          <w:rFonts w:hint="eastAsia" w:ascii="Arial" w:hAnsi="Arial" w:cs="Arial"/>
        </w:rPr>
        <w:t>三个关联字段页面位置如下图所示。</w:t>
      </w:r>
      <w:r>
        <w:commentReference w:id="5"/>
      </w:r>
    </w:p>
    <w:p>
      <w:pPr>
        <w:pStyle w:val="17"/>
        <w:widowControl/>
        <w:adjustRightInd w:val="0"/>
        <w:spacing w:before="120" w:line="240" w:lineRule="auto"/>
        <w:ind w:left="0" w:leftChars="0"/>
        <w:jc w:val="left"/>
        <w:rPr>
          <w:rFonts w:ascii="Arial" w:hAnsi="Arial" w:cs="Arial"/>
        </w:rPr>
      </w:pPr>
      <w:r>
        <w:drawing>
          <wp:inline distT="0" distB="0" distL="114300" distR="114300">
            <wp:extent cx="6119495" cy="2666365"/>
            <wp:effectExtent l="0" t="0" r="14605" b="63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28"/>
                    <a:stretch>
                      <a:fillRect/>
                    </a:stretch>
                  </pic:blipFill>
                  <pic:spPr>
                    <a:xfrm>
                      <a:off x="0" y="0"/>
                      <a:ext cx="6119495" cy="2666365"/>
                    </a:xfrm>
                    <a:prstGeom prst="rect">
                      <a:avLst/>
                    </a:prstGeom>
                    <a:noFill/>
                    <a:ln>
                      <a:noFill/>
                    </a:ln>
                  </pic:spPr>
                </pic:pic>
              </a:graphicData>
            </a:graphic>
          </wp:inline>
        </w:drawing>
      </w:r>
    </w:p>
    <w:p>
      <w:pPr>
        <w:pStyle w:val="17"/>
        <w:widowControl/>
        <w:numPr>
          <w:ilvl w:val="0"/>
          <w:numId w:val="8"/>
        </w:numPr>
        <w:adjustRightInd w:val="0"/>
        <w:spacing w:before="120" w:line="240" w:lineRule="auto"/>
        <w:ind w:leftChars="0"/>
        <w:jc w:val="left"/>
        <w:rPr>
          <w:rFonts w:ascii="Arial" w:hAnsi="Arial" w:cs="Arial"/>
        </w:rPr>
      </w:pPr>
      <w:r>
        <w:rPr>
          <w:rFonts w:ascii="Arial" w:hAnsi="Arial" w:cs="Arial"/>
        </w:rPr>
        <w:t>调配</w:t>
      </w:r>
      <w:r>
        <w:rPr>
          <w:rFonts w:hint="eastAsia" w:ascii="Arial" w:hAnsi="Arial" w:cs="Arial"/>
        </w:rPr>
        <w:t>申请</w:t>
      </w:r>
      <w:r>
        <w:rPr>
          <w:rFonts w:ascii="Arial" w:hAnsi="Arial" w:cs="Arial"/>
        </w:rPr>
        <w:t>中要加上调配后的</w:t>
      </w:r>
      <w:r>
        <w:rPr>
          <w:rFonts w:hint="eastAsia" w:ascii="Arial" w:hAnsi="Arial" w:cs="Arial"/>
        </w:rPr>
        <w:t>“</w:t>
      </w:r>
      <w:r>
        <w:rPr>
          <w:rFonts w:ascii="Arial" w:hAnsi="Arial" w:cs="Arial"/>
        </w:rPr>
        <w:t>产品小类</w:t>
      </w:r>
      <w:r>
        <w:rPr>
          <w:rFonts w:hint="eastAsia" w:ascii="Arial" w:hAnsi="Arial" w:cs="Arial"/>
        </w:rPr>
        <w:t>”，“</w:t>
      </w:r>
      <w:r>
        <w:rPr>
          <w:rFonts w:ascii="Arial" w:hAnsi="Arial" w:cs="Arial"/>
        </w:rPr>
        <w:t>客户品牌</w:t>
      </w:r>
      <w:r>
        <w:rPr>
          <w:rFonts w:hint="eastAsia" w:ascii="Arial" w:hAnsi="Arial" w:cs="Arial"/>
        </w:rPr>
        <w:t>”</w:t>
      </w:r>
      <w:r>
        <w:rPr>
          <w:rFonts w:ascii="Arial" w:hAnsi="Arial" w:cs="Arial"/>
        </w:rPr>
        <w:t>和</w:t>
      </w:r>
      <w:r>
        <w:rPr>
          <w:rFonts w:hint="eastAsia" w:ascii="Arial" w:hAnsi="Arial" w:cs="Arial"/>
        </w:rPr>
        <w:t>“</w:t>
      </w:r>
      <w:r>
        <w:rPr>
          <w:rFonts w:ascii="Arial" w:hAnsi="Arial" w:cs="Arial"/>
        </w:rPr>
        <w:t>调配后资产使用部门</w:t>
      </w:r>
      <w:r>
        <w:rPr>
          <w:rFonts w:hint="eastAsia" w:ascii="Arial" w:hAnsi="Arial" w:cs="Arial"/>
        </w:rPr>
        <w:t>”</w:t>
      </w:r>
      <w:r>
        <w:rPr>
          <w:rFonts w:ascii="Arial" w:hAnsi="Arial" w:cs="Arial"/>
        </w:rPr>
        <w:t>。</w:t>
      </w:r>
      <w:r>
        <w:rPr>
          <w:rFonts w:hint="eastAsia" w:ascii="Arial" w:hAnsi="Arial" w:cs="Arial"/>
        </w:rPr>
        <w:t>如下图所示，在调配申请-调配信息中新增三个字段。</w:t>
      </w:r>
    </w:p>
    <w:p>
      <w:pPr>
        <w:pStyle w:val="17"/>
        <w:widowControl/>
        <w:adjustRightInd w:val="0"/>
        <w:spacing w:before="120" w:line="240" w:lineRule="auto"/>
        <w:ind w:left="0" w:leftChars="0"/>
        <w:jc w:val="left"/>
      </w:pPr>
      <w:r>
        <w:drawing>
          <wp:inline distT="0" distB="0" distL="114300" distR="114300">
            <wp:extent cx="6116320" cy="2647950"/>
            <wp:effectExtent l="0" t="0" r="1778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9"/>
                    <a:stretch>
                      <a:fillRect/>
                    </a:stretch>
                  </pic:blipFill>
                  <pic:spPr>
                    <a:xfrm>
                      <a:off x="0" y="0"/>
                      <a:ext cx="6116320" cy="264795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可在部门中选择一个部门。调用现有的部门选择控件。</w:t>
            </w:r>
          </w:p>
        </w:tc>
      </w:tr>
    </w:tbl>
    <w:p>
      <w:pPr>
        <w:pStyle w:val="17"/>
        <w:widowControl/>
        <w:adjustRightInd w:val="0"/>
        <w:spacing w:before="120" w:line="240" w:lineRule="auto"/>
        <w:ind w:left="0" w:leftChars="0"/>
        <w:jc w:val="left"/>
      </w:pPr>
    </w:p>
    <w:p>
      <w:pPr>
        <w:numPr>
          <w:ilvl w:val="0"/>
          <w:numId w:val="8"/>
        </w:numPr>
        <w:ind w:left="420"/>
        <w:rPr>
          <w:rFonts w:ascii="Arial" w:hAnsi="Arial" w:cs="Arial"/>
        </w:rPr>
      </w:pPr>
      <w:r>
        <w:rPr>
          <w:rFonts w:hint="eastAsia" w:ascii="Arial" w:hAnsi="Arial" w:cs="Arial"/>
        </w:rPr>
        <w:t>原流程不变，转移流程如下图：</w:t>
      </w:r>
    </w:p>
    <w:p>
      <w:pPr>
        <w:rPr>
          <w:rFonts w:ascii="Arial" w:hAnsi="Arial" w:cs="Arial"/>
        </w:rPr>
      </w:pPr>
      <w:r>
        <w:rPr>
          <w:rFonts w:ascii="Arial" w:hAnsi="Arial" w:cs="Arial"/>
        </w:rPr>
        <w:drawing>
          <wp:inline distT="0" distB="0" distL="114300" distR="114300">
            <wp:extent cx="5263515" cy="1043305"/>
            <wp:effectExtent l="0" t="0" r="13335" b="2540"/>
            <wp:docPr id="7" name="图片 7" descr="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转移"/>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5263515" cy="1043305"/>
                    </a:xfrm>
                    <a:prstGeom prst="rect">
                      <a:avLst/>
                    </a:prstGeom>
                  </pic:spPr>
                </pic:pic>
              </a:graphicData>
            </a:graphic>
          </wp:inline>
        </w:drawing>
      </w:r>
    </w:p>
    <w:p>
      <w:pPr>
        <w:rPr>
          <w:rFonts w:ascii="Arial" w:hAnsi="Arial" w:cs="Arial"/>
        </w:rPr>
      </w:pPr>
    </w:p>
    <w:p>
      <w:pPr>
        <w:pStyle w:val="4"/>
        <w:numPr>
          <w:ilvl w:val="2"/>
          <w:numId w:val="2"/>
        </w:numPr>
        <w:rPr>
          <w:sz w:val="21"/>
          <w:szCs w:val="21"/>
          <w:lang w:eastAsia="zh-CN"/>
        </w:rPr>
      </w:pPr>
      <w:bookmarkStart w:id="23" w:name="_Toc20654"/>
      <w:r>
        <w:rPr>
          <w:sz w:val="21"/>
          <w:szCs w:val="21"/>
          <w:lang w:eastAsia="zh-CN"/>
        </w:rPr>
        <w:t>资产卡片字段名变动</w:t>
      </w:r>
      <w:bookmarkEnd w:id="23"/>
    </w:p>
    <w:p>
      <w:pPr>
        <w:ind w:firstLine="420" w:firstLineChars="0"/>
        <w:rPr>
          <w:b/>
          <w:bCs/>
          <w:sz w:val="21"/>
          <w:szCs w:val="21"/>
          <w:lang w:eastAsia="zh-CN"/>
        </w:rPr>
      </w:pPr>
      <w:r>
        <w:rPr>
          <w:b/>
          <w:bCs/>
          <w:sz w:val="21"/>
          <w:szCs w:val="21"/>
          <w:lang w:eastAsia="zh-CN"/>
        </w:rPr>
        <w:t>此优化需将业财-资产的所有页面中的“不含税金额（元）”的字段名改为“原值（不含税金额）”。需修改的页面会体现在本文档各个菜单中。</w:t>
      </w:r>
    </w:p>
    <w:p>
      <w:pPr>
        <w:numPr>
          <w:ilvl w:val="0"/>
          <w:numId w:val="0"/>
        </w:numPr>
        <w:ind w:left="315" w:leftChars="0"/>
        <w:rPr>
          <w:b w:val="0"/>
          <w:bCs w:val="0"/>
          <w:lang w:eastAsia="zh-CN"/>
        </w:rPr>
      </w:pPr>
    </w:p>
    <w:p>
      <w:pPr>
        <w:pStyle w:val="24"/>
        <w:keepNext w:val="0"/>
        <w:keepLines w:val="0"/>
        <w:widowControl/>
        <w:numPr>
          <w:ilvl w:val="0"/>
          <w:numId w:val="9"/>
        </w:numPr>
        <w:suppressLineNumbers w:val="0"/>
        <w:spacing w:before="0" w:beforeAutospacing="0" w:after="0" w:afterAutospacing="0" w:line="15" w:lineRule="atLeast"/>
        <w:ind w:left="0" w:leftChars="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综合查询-闲置卡片查询页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2943225"/>
            <wp:effectExtent l="0" t="0" r="9525" b="9525"/>
            <wp:docPr id="1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descr="IMG_256"/>
                    <pic:cNvPicPr>
                      <a:picLocks noChangeAspect="1"/>
                    </pic:cNvPicPr>
                  </pic:nvPicPr>
                  <pic:blipFill>
                    <a:blip r:embed="rId32"/>
                    <a:stretch>
                      <a:fillRect/>
                    </a:stretch>
                  </pic:blipFill>
                  <pic:spPr>
                    <a:xfrm>
                      <a:off x="0" y="0"/>
                      <a:ext cx="6086475" cy="294322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both"/>
        <w:rPr>
          <w:sz w:val="21"/>
          <w:szCs w:val="21"/>
        </w:rPr>
      </w:pPr>
      <w:r>
        <w:rPr>
          <w:rFonts w:hint="eastAsia" w:ascii="宋体" w:hAnsi="宋体" w:eastAsia="宋体" w:cs="宋体"/>
          <w:i w:val="0"/>
          <w:color w:val="000000"/>
          <w:spacing w:val="0"/>
          <w:sz w:val="21"/>
          <w:szCs w:val="21"/>
          <w:vertAlign w:val="baseline"/>
        </w:rPr>
        <w:t>综合查询-闲置卡片查询页的卡片详情页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105150"/>
            <wp:effectExtent l="0" t="0" r="9525" b="0"/>
            <wp:docPr id="16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descr="IMG_256"/>
                    <pic:cNvPicPr>
                      <a:picLocks noChangeAspect="1"/>
                    </pic:cNvPicPr>
                  </pic:nvPicPr>
                  <pic:blipFill>
                    <a:blip r:embed="rId33"/>
                    <a:stretch>
                      <a:fillRect/>
                    </a:stretch>
                  </pic:blipFill>
                  <pic:spPr>
                    <a:xfrm>
                      <a:off x="0" y="0"/>
                      <a:ext cx="6086475" cy="31051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闲置卡片查询页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首页-业财-资产-选中闲置调配的闲置卡片列表-进入闲置卡片列表查询页-找到不含税金额字段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闲置卡片详情页-初始信息栏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首页-业财-资产-选中闲置调配的闲置卡片列表-进入闲置卡片列表查询页-点击卡片编号-打开卡片详情页</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sz w:val="21"/>
          <w:szCs w:val="21"/>
          <w:lang w:eastAsia="zh-CN"/>
        </w:rPr>
      </w:pPr>
      <w:r>
        <w:rPr>
          <w:rFonts w:hint="default"/>
          <w:sz w:val="21"/>
          <w:szCs w:val="21"/>
          <w:lang w:eastAsia="zh-CN"/>
        </w:rPr>
        <w:t>综合查询-转移申请</w:t>
      </w:r>
      <w:r>
        <w:rPr>
          <w:rFonts w:hint="eastAsia"/>
          <w:sz w:val="21"/>
          <w:szCs w:val="21"/>
          <w:lang w:val="en-US" w:eastAsia="zh-CN"/>
        </w:rPr>
        <w:t>详情</w:t>
      </w:r>
      <w:r>
        <w:rPr>
          <w:rFonts w:hint="default"/>
          <w:sz w:val="21"/>
          <w:szCs w:val="21"/>
          <w:lang w:eastAsia="zh-CN"/>
        </w:rPr>
        <w:t>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200400"/>
            <wp:effectExtent l="0" t="0" r="9525" b="0"/>
            <wp:docPr id="16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descr="IMG_256"/>
                    <pic:cNvPicPr>
                      <a:picLocks noChangeAspect="1"/>
                    </pic:cNvPicPr>
                  </pic:nvPicPr>
                  <pic:blipFill>
                    <a:blip r:embed="rId34"/>
                    <a:stretch>
                      <a:fillRect/>
                    </a:stretch>
                  </pic:blipFill>
                  <pic:spPr>
                    <a:xfrm>
                      <a:off x="0" y="0"/>
                      <a:ext cx="6086475" cy="3200400"/>
                    </a:xfrm>
                    <a:prstGeom prst="rect">
                      <a:avLst/>
                    </a:prstGeom>
                    <a:noFill/>
                    <a:ln w="9525">
                      <a:noFill/>
                    </a:ln>
                  </pic:spPr>
                </pic:pic>
              </a:graphicData>
            </a:graphic>
          </wp:inline>
        </w:drawing>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sz w:val="21"/>
          <w:szCs w:val="21"/>
          <w:lang w:eastAsia="zh-CN"/>
        </w:rPr>
      </w:pPr>
      <w:r>
        <w:rPr>
          <w:rFonts w:hint="default"/>
          <w:sz w:val="21"/>
          <w:szCs w:val="21"/>
          <w:lang w:eastAsia="zh-CN"/>
        </w:rPr>
        <w:t>转移申请-新增一般转移申请</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r>
        <w:rPr>
          <w:rFonts w:hint="default"/>
          <w:lang w:eastAsia="zh-CN"/>
        </w:rPr>
        <w:drawing>
          <wp:inline distT="0" distB="0" distL="114300" distR="114300">
            <wp:extent cx="6106795" cy="3027045"/>
            <wp:effectExtent l="0" t="0" r="825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5"/>
                    <a:stretch>
                      <a:fillRect/>
                    </a:stretch>
                  </pic:blipFill>
                  <pic:spPr>
                    <a:xfrm>
                      <a:off x="0" y="0"/>
                      <a:ext cx="6106795" cy="3027045"/>
                    </a:xfrm>
                    <a:prstGeom prst="rect">
                      <a:avLst/>
                    </a:prstGeom>
                  </pic:spPr>
                </pic:pic>
              </a:graphicData>
            </a:graphic>
          </wp:inline>
        </w:drawing>
      </w:r>
    </w:p>
    <w:tbl>
      <w:tblPr>
        <w:tblStyle w:val="26"/>
        <w:tblW w:w="101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转移申请详情页-一般转移申请卡片详情页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首页-业财-资产-选中在用转移下的转移申请-进入转移申请查询页-点击流水号-进入转移申请详情页-点击卡片编号-打开一般转移申请卡片详情页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left"/>
              <w:rPr>
                <w:sz w:val="15"/>
                <w:szCs w:val="15"/>
              </w:rPr>
            </w:pPr>
            <w:r>
              <w:rPr>
                <w:rFonts w:hint="eastAsia" w:ascii="宋体" w:hAnsi="宋体" w:eastAsia="宋体" w:cs="宋体"/>
                <w:i w:val="0"/>
                <w:color w:val="000000"/>
                <w:spacing w:val="0"/>
                <w:sz w:val="15"/>
                <w:szCs w:val="15"/>
                <w:vertAlign w:val="baseline"/>
              </w:rPr>
              <w:t>首页-业财-资产-选中在用转移下的转移申请-进入转移申请查询页-点击新增按钮-进入创建一般转移申请页-点击新建-选择资产卡片编号-点击资产卡片-打开卡片详情页（与综合查询-资产卡片详情页一致）</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rPr>
          <w:rFonts w:ascii="Arial" w:hAnsi="Arial" w:cs="Arial"/>
        </w:rPr>
      </w:pPr>
    </w:p>
    <w:p>
      <w:pPr>
        <w:pStyle w:val="3"/>
        <w:numPr>
          <w:ilvl w:val="1"/>
          <w:numId w:val="2"/>
        </w:numPr>
      </w:pPr>
      <w:bookmarkStart w:id="24" w:name="_Toc23458"/>
      <w:r>
        <w:rPr>
          <w:rFonts w:hint="eastAsia"/>
        </w:rPr>
        <w:t>维修管理</w:t>
      </w:r>
      <w:bookmarkEnd w:id="24"/>
    </w:p>
    <w:p>
      <w:pPr>
        <w:numPr>
          <w:ilvl w:val="0"/>
          <w:numId w:val="10"/>
        </w:numPr>
        <w:ind w:firstLine="420"/>
      </w:pPr>
      <w:r>
        <w:rPr>
          <w:rFonts w:hint="eastAsia"/>
        </w:rPr>
        <w:t>在</w:t>
      </w:r>
      <w:r>
        <w:rPr>
          <w:rFonts w:hint="eastAsia" w:ascii="Arial" w:hAnsi="Arial" w:cs="Arial"/>
        </w:rPr>
        <w:t>基础资料-</w:t>
      </w:r>
      <w:r>
        <w:rPr>
          <w:rFonts w:hint="eastAsia"/>
        </w:rPr>
        <w:t>供应商档案中新增字段：</w:t>
      </w:r>
    </w:p>
    <w:p>
      <w:pPr>
        <w:ind w:firstLine="420"/>
        <w:rPr>
          <w:rFonts w:ascii="Arial" w:hAnsi="Arial" w:cs="Arial"/>
        </w:rPr>
      </w:pPr>
      <w:r>
        <w:rPr>
          <w:rFonts w:hint="eastAsia" w:ascii="Arial" w:hAnsi="Arial" w:cs="Arial"/>
        </w:rPr>
        <w:t>新增字段为：</w:t>
      </w:r>
      <w:r>
        <w:rPr>
          <w:rFonts w:ascii="Arial" w:hAnsi="Arial" w:cs="Arial"/>
        </w:rPr>
        <w:t>是否定点维修供应商</w:t>
      </w:r>
      <w:r>
        <w:rPr>
          <w:rFonts w:hint="eastAsia" w:ascii="Arial" w:hAnsi="Arial" w:cs="Arial"/>
        </w:rPr>
        <w:t>。</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单选框，默认为否，</w:t>
            </w:r>
            <w:r>
              <w:rPr>
                <w:rFonts w:hint="eastAsia" w:ascii="Arial" w:hAnsi="Arial" w:cs="Arial"/>
                <w:sz w:val="15"/>
                <w:szCs w:val="15"/>
                <w:lang w:val="en-US" w:eastAsia="zh-CN"/>
              </w:rPr>
              <w:t>可选项：是、否</w:t>
            </w:r>
            <w:r>
              <w:rPr>
                <w:rFonts w:hint="eastAsia" w:ascii="Arial" w:hAnsi="Arial" w:cs="Arial"/>
                <w:sz w:val="15"/>
                <w:szCs w:val="15"/>
              </w:rPr>
              <w:t>。</w:t>
            </w:r>
          </w:p>
        </w:tc>
      </w:tr>
    </w:tbl>
    <w:p>
      <w:pPr>
        <w:rPr>
          <w:rFonts w:ascii="Arial" w:hAnsi="Arial" w:cs="Arial"/>
        </w:rPr>
      </w:pPr>
      <w:r>
        <w:drawing>
          <wp:inline distT="0" distB="0" distL="114300" distR="114300">
            <wp:extent cx="6115050" cy="1511935"/>
            <wp:effectExtent l="0" t="0" r="0" b="1206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6"/>
                    <a:stretch>
                      <a:fillRect/>
                    </a:stretch>
                  </pic:blipFill>
                  <pic:spPr>
                    <a:xfrm>
                      <a:off x="0" y="0"/>
                      <a:ext cx="6115050" cy="1511935"/>
                    </a:xfrm>
                    <a:prstGeom prst="rect">
                      <a:avLst/>
                    </a:prstGeom>
                    <a:noFill/>
                    <a:ln>
                      <a:noFill/>
                    </a:ln>
                  </pic:spPr>
                </pic:pic>
              </a:graphicData>
            </a:graphic>
          </wp:inline>
        </w:drawing>
      </w:r>
    </w:p>
    <w:p>
      <w:pPr>
        <w:ind w:firstLine="420"/>
        <w:rPr>
          <w:rFonts w:ascii="Arial" w:hAnsi="Arial" w:cs="Arial"/>
        </w:rPr>
      </w:pPr>
    </w:p>
    <w:p>
      <w:pPr>
        <w:ind w:firstLine="420"/>
        <w:rPr>
          <w:rFonts w:ascii="Arial" w:hAnsi="Arial" w:cs="Arial"/>
          <w:b/>
          <w:bCs/>
        </w:rPr>
      </w:pPr>
      <w:r>
        <w:rPr>
          <w:rFonts w:ascii="Arial" w:hAnsi="Arial" w:cs="Arial"/>
          <w:b/>
          <w:bCs/>
        </w:rPr>
        <w:t>已</w:t>
      </w:r>
      <w:r>
        <w:rPr>
          <w:rFonts w:hint="eastAsia" w:ascii="Arial" w:hAnsi="Arial" w:cs="Arial"/>
          <w:b/>
          <w:bCs/>
        </w:rPr>
        <w:t>存在的</w:t>
      </w:r>
      <w:r>
        <w:rPr>
          <w:rFonts w:ascii="Arial" w:hAnsi="Arial" w:cs="Arial"/>
          <w:b/>
          <w:bCs/>
        </w:rPr>
        <w:t>供应商需要东风提供定点供应商清单，统一在后台修改一次数据。</w:t>
      </w:r>
    </w:p>
    <w:p>
      <w:pPr>
        <w:ind w:firstLine="420"/>
        <w:rPr>
          <w:rFonts w:ascii="Arial" w:hAnsi="Arial" w:cs="Arial"/>
        </w:rPr>
      </w:pPr>
    </w:p>
    <w:p>
      <w:pPr>
        <w:numPr>
          <w:ilvl w:val="0"/>
          <w:numId w:val="10"/>
        </w:numPr>
        <w:ind w:firstLine="420"/>
        <w:rPr>
          <w:rFonts w:ascii="宋体" w:hAnsi="宋体"/>
          <w:iCs/>
          <w:color w:val="000000"/>
          <w:kern w:val="0"/>
          <w:lang w:val="zh-CN"/>
        </w:rPr>
      </w:pPr>
      <w:r>
        <w:rPr>
          <w:rFonts w:hint="eastAsia"/>
        </w:rPr>
        <w:t>与采购系统对接，并调整流程</w:t>
      </w:r>
    </w:p>
    <w:p>
      <w:pPr>
        <w:ind w:firstLine="420" w:firstLineChars="200"/>
        <w:rPr>
          <w:rFonts w:ascii="宋体" w:hAnsi="宋体"/>
          <w:iCs/>
          <w:color w:val="000000"/>
          <w:kern w:val="0"/>
          <w:lang w:val="zh-CN"/>
        </w:rPr>
      </w:pPr>
      <w:r>
        <w:rPr>
          <w:rFonts w:hint="eastAsia" w:ascii="宋体" w:hAnsi="宋体"/>
          <w:iCs/>
          <w:color w:val="000000"/>
          <w:kern w:val="0"/>
        </w:rPr>
        <w:t>流程调整如下方流程图所示</w:t>
      </w:r>
      <w:r>
        <w:rPr>
          <w:rFonts w:hint="eastAsia" w:ascii="宋体" w:hAnsi="宋体"/>
          <w:iCs/>
          <w:color w:val="000000"/>
          <w:kern w:val="0"/>
          <w:lang w:val="zh-CN"/>
        </w:rPr>
        <w:t>：</w:t>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无维修合同：从业财资产发起，选择服务型物料，补充完实际需求后，将采购需求</w:t>
      </w:r>
      <w:r>
        <w:rPr>
          <w:rFonts w:ascii="Arial" w:hAnsi="Arial" w:cs="Arial"/>
          <w:b/>
          <w:color w:val="000000"/>
          <w:sz w:val="15"/>
          <w:szCs w:val="15"/>
        </w:rPr>
        <w:t>iu'chengiu’cheng</w:t>
      </w:r>
      <w:r>
        <w:rPr>
          <w:rFonts w:hint="eastAsia" w:ascii="Arial" w:hAnsi="Arial" w:cs="Arial"/>
        </w:rPr>
        <w:t>到采购系统。处理完成后采购系统回传订单完成结果，业财资产模块需实时展示处理结果。</w:t>
      </w:r>
    </w:p>
    <w:p>
      <w:pPr>
        <w:pStyle w:val="17"/>
        <w:widowControl/>
        <w:adjustRightInd w:val="0"/>
        <w:spacing w:before="120" w:line="240" w:lineRule="auto"/>
        <w:jc w:val="left"/>
        <w:rPr>
          <w:rFonts w:ascii="Arial" w:hAnsi="Arial" w:cs="Arial"/>
        </w:rPr>
      </w:pPr>
      <w:r>
        <w:rPr>
          <w:rFonts w:hint="eastAsia" w:ascii="Arial" w:hAnsi="Arial" w:cs="Arial"/>
        </w:rPr>
        <w:t>有维修合同：从业财资产发起，选择物料，补充完实际需求后，将维修需求提交到采购系统。处理完成后采购系统回传订单完成结果，业财资产模块需实时展示处理结果。</w:t>
      </w:r>
    </w:p>
    <w:p/>
    <w:p>
      <w:r>
        <w:rPr>
          <w:rFonts w:hint="eastAsia"/>
        </w:rPr>
        <w:drawing>
          <wp:inline distT="0" distB="0" distL="114300" distR="114300">
            <wp:extent cx="5140325" cy="4722495"/>
            <wp:effectExtent l="0" t="0" r="3175" b="1905"/>
            <wp:docPr id="4" name="图片 4" descr="资产与采购对接流程图-2022.4.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资产与采购对接流程图-2022.4.8_2"/>
                    <pic:cNvPicPr>
                      <a:picLocks noChangeAspect="1"/>
                    </pic:cNvPicPr>
                  </pic:nvPicPr>
                  <pic:blipFill>
                    <a:blip r:embed="rId37"/>
                    <a:srcRect t="2089" b="30941"/>
                    <a:stretch>
                      <a:fillRect/>
                    </a:stretch>
                  </pic:blipFill>
                  <pic:spPr>
                    <a:xfrm>
                      <a:off x="0" y="0"/>
                      <a:ext cx="5140325" cy="4722495"/>
                    </a:xfrm>
                    <a:prstGeom prst="rect">
                      <a:avLst/>
                    </a:prstGeom>
                  </pic:spPr>
                </pic:pic>
              </a:graphicData>
            </a:graphic>
          </wp:inline>
        </w:drawing>
      </w:r>
    </w:p>
    <w:p/>
    <w:p>
      <w:pPr>
        <w:numPr>
          <w:ilvl w:val="0"/>
          <w:numId w:val="10"/>
        </w:numPr>
        <w:ind w:firstLine="420"/>
        <w:rPr>
          <w:rFonts w:ascii="宋体" w:hAnsi="宋体"/>
          <w:iCs/>
          <w:color w:val="000000"/>
          <w:kern w:val="0"/>
          <w:lang w:val="zh-CN"/>
        </w:rPr>
      </w:pPr>
      <w:r>
        <w:rPr>
          <w:rFonts w:hint="eastAsia" w:ascii="宋体" w:hAnsi="宋体"/>
          <w:iCs/>
          <w:color w:val="000000"/>
          <w:kern w:val="0"/>
          <w:lang w:val="zh-CN"/>
        </w:rPr>
        <w:t>填写维修</w:t>
      </w:r>
      <w:r>
        <w:rPr>
          <w:rFonts w:hint="eastAsia" w:ascii="宋体" w:hAnsi="宋体"/>
          <w:iCs/>
          <w:color w:val="000000"/>
          <w:kern w:val="0"/>
        </w:rPr>
        <w:t>实际</w:t>
      </w:r>
      <w:r>
        <w:rPr>
          <w:rFonts w:hint="eastAsia" w:ascii="宋体" w:hAnsi="宋体"/>
          <w:iCs/>
          <w:color w:val="000000"/>
          <w:kern w:val="0"/>
          <w:lang w:val="zh-CN"/>
        </w:rPr>
        <w:t>需求的物料清单中增加合同编号、组织、</w:t>
      </w:r>
      <w:r>
        <w:rPr>
          <w:rFonts w:hint="eastAsia" w:ascii="宋体" w:hAnsi="宋体"/>
          <w:iCs/>
          <w:color w:val="000000"/>
          <w:kern w:val="0"/>
        </w:rPr>
        <w:t>合同起期、合同止期</w:t>
      </w:r>
      <w:r>
        <w:rPr>
          <w:rFonts w:hint="eastAsia" w:ascii="宋体" w:hAnsi="宋体"/>
          <w:iCs/>
          <w:color w:val="000000"/>
          <w:kern w:val="0"/>
          <w:lang w:val="zh-CN"/>
        </w:rPr>
        <w:t>。</w:t>
      </w:r>
      <w:r>
        <w:rPr>
          <w:rFonts w:hint="eastAsia" w:ascii="宋体" w:hAnsi="宋体"/>
          <w:iCs/>
          <w:color w:val="000000"/>
          <w:kern w:val="0"/>
        </w:rPr>
        <w:t>节点与使用人请参考上方维修流程图。</w:t>
      </w:r>
    </w:p>
    <w:p>
      <w:pPr>
        <w:ind w:firstLine="420" w:firstLineChars="200"/>
        <w:rPr>
          <w:rFonts w:ascii="宋体" w:hAnsi="宋体"/>
          <w:iCs/>
          <w:color w:val="000000"/>
          <w:kern w:val="0"/>
        </w:rPr>
      </w:pPr>
      <w:r>
        <w:rPr>
          <w:rFonts w:hint="eastAsia" w:ascii="宋体" w:hAnsi="宋体"/>
          <w:iCs/>
          <w:color w:val="000000"/>
          <w:kern w:val="0"/>
        </w:rPr>
        <w:t>如下图所示，补充实际需求时，</w:t>
      </w:r>
      <w:commentRangeStart w:id="6"/>
      <w:commentRangeStart w:id="7"/>
      <w:r>
        <w:rPr>
          <w:rFonts w:hint="eastAsia" w:ascii="宋体" w:hAnsi="宋体"/>
          <w:iCs/>
          <w:color w:val="000000"/>
          <w:kern w:val="0"/>
        </w:rPr>
        <w:t>维修明细部分需要跟主数据对接“物料清单”。物料清单中除了物料详情外，还需要有合同编号、组织、合同起期、合同止期。此处数据来源为主数据系统，不</w:t>
      </w:r>
      <w:commentRangeEnd w:id="6"/>
      <w:r>
        <w:rPr>
          <w:rStyle w:val="34"/>
        </w:rPr>
        <w:commentReference w:id="6"/>
      </w:r>
      <w:commentRangeEnd w:id="7"/>
      <w:r>
        <w:commentReference w:id="7"/>
      </w:r>
      <w:r>
        <w:rPr>
          <w:rFonts w:hint="eastAsia" w:ascii="宋体" w:hAnsi="宋体"/>
          <w:iCs/>
          <w:color w:val="000000"/>
          <w:kern w:val="0"/>
        </w:rPr>
        <w:t>再另外描述字段详情。</w:t>
      </w:r>
    </w:p>
    <w:p>
      <w:pPr>
        <w:rPr>
          <w:rFonts w:ascii="宋体" w:hAnsi="宋体"/>
          <w:iCs/>
          <w:color w:val="000000"/>
          <w:kern w:val="0"/>
        </w:rPr>
      </w:pPr>
    </w:p>
    <w:p>
      <w:r>
        <w:drawing>
          <wp:inline distT="0" distB="0" distL="114300" distR="114300">
            <wp:extent cx="6112510" cy="3161030"/>
            <wp:effectExtent l="0" t="0" r="254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8"/>
                    <a:stretch>
                      <a:fillRect/>
                    </a:stretch>
                  </pic:blipFill>
                  <pic:spPr>
                    <a:xfrm>
                      <a:off x="0" y="0"/>
                      <a:ext cx="6112510" cy="3161030"/>
                    </a:xfrm>
                    <a:prstGeom prst="rect">
                      <a:avLst/>
                    </a:prstGeom>
                    <a:noFill/>
                    <a:ln>
                      <a:noFill/>
                    </a:ln>
                  </pic:spPr>
                </pic:pic>
              </a:graphicData>
            </a:graphic>
          </wp:inline>
        </w:drawing>
      </w:r>
    </w:p>
    <w:p>
      <w:pPr>
        <w:rPr>
          <w:lang w:val="zh-CN"/>
        </w:rPr>
      </w:pPr>
    </w:p>
    <w:p>
      <w:pPr>
        <w:numPr>
          <w:ilvl w:val="0"/>
          <w:numId w:val="10"/>
        </w:numPr>
        <w:ind w:firstLine="420"/>
      </w:pPr>
      <w:r>
        <w:rPr>
          <w:rFonts w:hint="eastAsia" w:ascii="宋体" w:hAnsi="宋体"/>
          <w:iCs/>
          <w:color w:val="000000"/>
          <w:kern w:val="0"/>
        </w:rPr>
        <w:t>业财-维修配件管理菜单需根据第三点物料清单的内容调整接收与展示内容。 在物料清单（维修明细）</w:t>
      </w:r>
      <w:r>
        <w:rPr>
          <w:rFonts w:hint="eastAsia" w:ascii="宋体" w:hAnsi="宋体"/>
          <w:iCs/>
          <w:color w:val="000000"/>
          <w:kern w:val="0"/>
          <w:lang w:val="zh-CN"/>
        </w:rPr>
        <w:t>中增加</w:t>
      </w:r>
      <w:r>
        <w:rPr>
          <w:rFonts w:hint="eastAsia" w:ascii="宋体" w:hAnsi="宋体"/>
          <w:iCs/>
          <w:color w:val="000000"/>
          <w:kern w:val="0"/>
        </w:rPr>
        <w:t>了</w:t>
      </w:r>
      <w:r>
        <w:rPr>
          <w:rFonts w:hint="eastAsia" w:ascii="宋体" w:hAnsi="宋体"/>
          <w:iCs/>
          <w:color w:val="000000"/>
          <w:kern w:val="0"/>
          <w:lang w:val="zh-CN"/>
        </w:rPr>
        <w:t>合同编号、组织、</w:t>
      </w:r>
      <w:r>
        <w:rPr>
          <w:rFonts w:hint="eastAsia" w:ascii="宋体" w:hAnsi="宋体"/>
          <w:iCs/>
          <w:color w:val="000000"/>
          <w:kern w:val="0"/>
        </w:rPr>
        <w:t>合同起期、合同止期四个字段</w:t>
      </w:r>
      <w:r>
        <w:rPr>
          <w:rFonts w:hint="eastAsia" w:ascii="宋体" w:hAnsi="宋体"/>
          <w:iCs/>
          <w:color w:val="000000"/>
          <w:kern w:val="0"/>
          <w:lang w:val="zh-CN"/>
        </w:rPr>
        <w:t>。</w:t>
      </w:r>
      <w:r>
        <w:rPr>
          <w:rFonts w:hint="eastAsia" w:ascii="宋体" w:hAnsi="宋体"/>
          <w:iCs/>
          <w:color w:val="000000"/>
          <w:kern w:val="0"/>
        </w:rPr>
        <w:t>其中，组织、合同起期、合同止期已有，因此只需在页面上新增“合同编号”字段即可。</w:t>
      </w:r>
    </w:p>
    <w:p>
      <w:r>
        <w:drawing>
          <wp:inline distT="0" distB="0" distL="114300" distR="114300">
            <wp:extent cx="6119495" cy="2014220"/>
            <wp:effectExtent l="0" t="0" r="14605" b="508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39"/>
                    <a:stretch>
                      <a:fillRect/>
                    </a:stretch>
                  </pic:blipFill>
                  <pic:spPr>
                    <a:xfrm>
                      <a:off x="0" y="0"/>
                      <a:ext cx="6119495" cy="2014220"/>
                    </a:xfrm>
                    <a:prstGeom prst="rect">
                      <a:avLst/>
                    </a:prstGeom>
                    <a:noFill/>
                    <a:ln>
                      <a:noFill/>
                    </a:ln>
                  </pic:spPr>
                </pic:pic>
              </a:graphicData>
            </a:graphic>
          </wp:inline>
        </w:drawing>
      </w:r>
    </w:p>
    <w:p>
      <w:r>
        <w:rPr>
          <w:rFonts w:hint="eastAsia"/>
        </w:rPr>
        <w:t>字段详情如下：</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从采购系统接收并展示该物料对应的合同编号。</w:t>
            </w:r>
          </w:p>
        </w:tc>
      </w:tr>
    </w:tbl>
    <w:p/>
    <w:p>
      <w:pPr>
        <w:pStyle w:val="3"/>
        <w:numPr>
          <w:ilvl w:val="1"/>
          <w:numId w:val="2"/>
        </w:numPr>
      </w:pPr>
      <w:bookmarkStart w:id="25" w:name="_Toc19166"/>
      <w:r>
        <w:t>保养管理</w:t>
      </w:r>
      <w:bookmarkEnd w:id="25"/>
    </w:p>
    <w:p>
      <w:pPr>
        <w:pStyle w:val="4"/>
        <w:numPr>
          <w:ilvl w:val="2"/>
          <w:numId w:val="2"/>
        </w:numPr>
        <w:rPr>
          <w:sz w:val="21"/>
          <w:szCs w:val="21"/>
          <w:lang w:eastAsia="zh-CN"/>
        </w:rPr>
      </w:pPr>
      <w:bookmarkStart w:id="26" w:name="_Toc6158"/>
      <w:r>
        <w:rPr>
          <w:sz w:val="21"/>
          <w:szCs w:val="21"/>
          <w:lang w:eastAsia="zh-CN"/>
        </w:rPr>
        <w:t>资产卡片字段名变动</w:t>
      </w:r>
      <w:bookmarkEnd w:id="26"/>
    </w:p>
    <w:p>
      <w:pPr>
        <w:ind w:firstLine="420" w:firstLineChars="0"/>
        <w:rPr>
          <w:b/>
          <w:bCs/>
          <w:sz w:val="21"/>
          <w:szCs w:val="21"/>
          <w:lang w:eastAsia="zh-CN"/>
        </w:rPr>
      </w:pPr>
      <w:r>
        <w:rPr>
          <w:b/>
          <w:bCs/>
          <w:sz w:val="21"/>
          <w:szCs w:val="21"/>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1"/>
        </w:numPr>
        <w:suppressLineNumbers w:val="0"/>
        <w:spacing w:before="0" w:beforeAutospacing="0" w:after="0" w:afterAutospacing="0" w:line="15" w:lineRule="atLeast"/>
        <w:ind w:left="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保养-保养提醒卡</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114675"/>
            <wp:effectExtent l="0" t="0" r="9525" b="9525"/>
            <wp:docPr id="17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descr="IMG_256"/>
                    <pic:cNvPicPr>
                      <a:picLocks noChangeAspect="1"/>
                    </pic:cNvPicPr>
                  </pic:nvPicPr>
                  <pic:blipFill>
                    <a:blip r:embed="rId40"/>
                    <a:stretch>
                      <a:fillRect/>
                    </a:stretch>
                  </pic:blipFill>
                  <pic:spPr>
                    <a:xfrm>
                      <a:off x="0" y="0"/>
                      <a:ext cx="6086475" cy="3114675"/>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保养提醒卡片查询页中-卡片详情页-初始信息栏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首页-业财-资产-选中保养下的保养提醒卡片-进入保养提醒卡片查询页-点击卡片编号</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
      <w:pPr>
        <w:pStyle w:val="3"/>
        <w:numPr>
          <w:ilvl w:val="1"/>
          <w:numId w:val="2"/>
        </w:numPr>
      </w:pPr>
      <w:bookmarkStart w:id="27" w:name="_Toc15936"/>
      <w:r>
        <w:rPr>
          <w:rFonts w:hint="eastAsia"/>
          <w:lang w:val="en-US" w:eastAsia="zh-CN"/>
        </w:rPr>
        <w:t>一般变动</w:t>
      </w:r>
      <w:r>
        <w:rPr>
          <w:rFonts w:hint="eastAsia"/>
        </w:rPr>
        <w:t>管理</w:t>
      </w:r>
      <w:bookmarkEnd w:id="27"/>
    </w:p>
    <w:p>
      <w:pPr>
        <w:pStyle w:val="4"/>
        <w:numPr>
          <w:ilvl w:val="2"/>
          <w:numId w:val="2"/>
        </w:numPr>
        <w:rPr>
          <w:lang w:eastAsia="zh-CN"/>
        </w:rPr>
      </w:pPr>
      <w:bookmarkStart w:id="28" w:name="_Toc18198"/>
      <w:r>
        <w:rPr>
          <w:rFonts w:hint="eastAsia"/>
          <w:lang w:val="en-US" w:eastAsia="zh-CN"/>
        </w:rPr>
        <w:t>一般变动申请</w:t>
      </w:r>
      <w:bookmarkEnd w:id="28"/>
    </w:p>
    <w:p>
      <w:pPr>
        <w:rPr>
          <w:rFonts w:hint="eastAsia" w:ascii="Arial" w:hAnsi="Arial" w:cs="Arial"/>
          <w:lang w:eastAsia="zh-CN"/>
        </w:rPr>
      </w:pPr>
      <w:r>
        <w:rPr>
          <w:rFonts w:hint="eastAsia"/>
          <w:lang w:val="en-US" w:eastAsia="zh-CN"/>
        </w:rPr>
        <w:t>一般变动申请页面中要加上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新建/查询一般变动申请的页面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p>
    <w:p>
      <w:r>
        <w:drawing>
          <wp:inline distT="0" distB="0" distL="114300" distR="114300">
            <wp:extent cx="6119495" cy="2880360"/>
            <wp:effectExtent l="0" t="0" r="14605" b="152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1"/>
                    <a:stretch>
                      <a:fillRect/>
                    </a:stretch>
                  </pic:blipFill>
                  <pic:spPr>
                    <a:xfrm>
                      <a:off x="0" y="0"/>
                      <a:ext cx="6119495" cy="288036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lang w:val="en-US" w:eastAsia="zh-CN"/>
        </w:rPr>
      </w:pPr>
    </w:p>
    <w:p>
      <w:pPr>
        <w:pStyle w:val="5"/>
        <w:numPr>
          <w:ilvl w:val="3"/>
          <w:numId w:val="0"/>
        </w:numPr>
        <w:rPr>
          <w:rFonts w:hint="default"/>
          <w:sz w:val="21"/>
          <w:szCs w:val="21"/>
        </w:rPr>
      </w:pPr>
      <w:r>
        <w:rPr>
          <w:rFonts w:hint="default"/>
          <w:sz w:val="21"/>
          <w:szCs w:val="21"/>
        </w:rPr>
        <w:t>2</w:t>
      </w:r>
      <w:r>
        <w:rPr>
          <w:rFonts w:hint="eastAsia"/>
          <w:sz w:val="21"/>
          <w:szCs w:val="21"/>
        </w:rPr>
        <w:t>.</w:t>
      </w:r>
      <w:r>
        <w:rPr>
          <w:rFonts w:hint="default"/>
          <w:sz w:val="21"/>
          <w:szCs w:val="21"/>
        </w:rPr>
        <w:t>6</w:t>
      </w:r>
      <w:r>
        <w:rPr>
          <w:rFonts w:hint="eastAsia"/>
          <w:sz w:val="21"/>
          <w:szCs w:val="21"/>
        </w:rPr>
        <w:t>.</w:t>
      </w:r>
      <w:r>
        <w:rPr>
          <w:rFonts w:hint="default"/>
          <w:sz w:val="21"/>
          <w:szCs w:val="21"/>
        </w:rPr>
        <w:t>1</w:t>
      </w:r>
      <w:r>
        <w:rPr>
          <w:rFonts w:hint="eastAsia"/>
          <w:sz w:val="21"/>
          <w:szCs w:val="21"/>
        </w:rPr>
        <w:t>.1</w:t>
      </w:r>
      <w:r>
        <w:rPr>
          <w:rFonts w:hint="default"/>
          <w:sz w:val="21"/>
          <w:szCs w:val="21"/>
        </w:rPr>
        <w:t>资产卡片字段名变动</w:t>
      </w:r>
    </w:p>
    <w:p>
      <w:pPr>
        <w:rPr>
          <w:b/>
          <w:bCs/>
          <w:sz w:val="21"/>
          <w:szCs w:val="21"/>
          <w:lang w:eastAsia="zh-CN"/>
        </w:rPr>
      </w:pPr>
      <w:r>
        <w:rPr>
          <w:rFonts w:hint="default"/>
          <w:sz w:val="21"/>
          <w:szCs w:val="21"/>
        </w:rPr>
        <w:t xml:space="preserve">  </w:t>
      </w:r>
      <w:r>
        <w:rPr>
          <w:rFonts w:hint="eastAsia"/>
          <w:sz w:val="21"/>
          <w:szCs w:val="21"/>
          <w:lang w:val="en-US" w:eastAsia="zh-CN"/>
        </w:rPr>
        <w:tab/>
      </w:r>
      <w:r>
        <w:rPr>
          <w:b/>
          <w:bCs/>
          <w:sz w:val="21"/>
          <w:szCs w:val="21"/>
          <w:lang w:eastAsia="zh-CN"/>
        </w:rPr>
        <w:t>此优化需将业财-资产的所有页面中的“不含税金额（元）”的字段名改为“原值（不含税金额）”。需修改的页面会体现在本文档各个菜单中。</w:t>
      </w:r>
    </w:p>
    <w:p>
      <w:pPr>
        <w:numPr>
          <w:ilvl w:val="0"/>
          <w:numId w:val="0"/>
        </w:numPr>
        <w:ind w:left="315" w:leftChars="0"/>
        <w:rPr>
          <w:b w:val="0"/>
          <w:bCs w:val="0"/>
          <w:lang w:eastAsia="zh-CN"/>
        </w:rPr>
      </w:pPr>
    </w:p>
    <w:p>
      <w:pPr>
        <w:pStyle w:val="24"/>
        <w:keepNext w:val="0"/>
        <w:keepLines w:val="0"/>
        <w:widowControl/>
        <w:numPr>
          <w:ilvl w:val="0"/>
          <w:numId w:val="12"/>
        </w:numPr>
        <w:suppressLineNumbers w:val="0"/>
        <w:spacing w:before="0" w:beforeAutospacing="0" w:after="0" w:afterAutospacing="0" w:line="15" w:lineRule="atLeast"/>
        <w:ind w:left="24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一般变动申请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152775"/>
            <wp:effectExtent l="0" t="0" r="9525" b="9525"/>
            <wp:docPr id="17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descr="IMG_256"/>
                    <pic:cNvPicPr>
                      <a:picLocks noChangeAspect="1"/>
                    </pic:cNvPicPr>
                  </pic:nvPicPr>
                  <pic:blipFill>
                    <a:blip r:embed="rId42"/>
                    <a:stretch>
                      <a:fillRect/>
                    </a:stretch>
                  </pic:blipFill>
                  <pic:spPr>
                    <a:xfrm>
                      <a:off x="0" y="0"/>
                      <a:ext cx="6086475" cy="31527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一般变动申请详情页面-变动信息栏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首页-业财-资产-选中一般变动下的一般变动申请-进入一般变动申请查询页-点击流水号-打开变动申请详情页面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2"/>
        </w:numPr>
        <w:suppressLineNumbers w:val="0"/>
        <w:spacing w:before="0" w:beforeAutospacing="0" w:after="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一般变动-创建一般变动申请页面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left"/>
      </w:pPr>
      <w:r>
        <w:drawing>
          <wp:inline distT="0" distB="0" distL="114300" distR="114300">
            <wp:extent cx="6086475" cy="3000375"/>
            <wp:effectExtent l="0" t="0" r="9525" b="9525"/>
            <wp:docPr id="17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0" descr="IMG_256"/>
                    <pic:cNvPicPr>
                      <a:picLocks noChangeAspect="1"/>
                    </pic:cNvPicPr>
                  </pic:nvPicPr>
                  <pic:blipFill>
                    <a:blip r:embed="rId43"/>
                    <a:stretch>
                      <a:fillRect/>
                    </a:stretch>
                  </pic:blipFill>
                  <pic:spPr>
                    <a:xfrm>
                      <a:off x="0" y="0"/>
                      <a:ext cx="6086475" cy="30003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首页-业财-资产-选中一般变动下的一般变动申请-进入一般变动申请查询页-点击新增按钮-打开创建一般变动申请详情页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首页-业财-资产-选中一般变动下的一般变动申请-进入一般变动申请查询页-点击申请-打开创建一般变动申请详情页</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left"/>
        <w:rPr>
          <w:rFonts w:hint="default"/>
        </w:rPr>
      </w:pPr>
    </w:p>
    <w:p>
      <w:pPr>
        <w:rPr>
          <w:rFonts w:hint="eastAsia"/>
          <w:lang w:val="en-US" w:eastAsia="zh-CN"/>
        </w:rPr>
      </w:pPr>
    </w:p>
    <w:p>
      <w:pPr>
        <w:pStyle w:val="4"/>
        <w:numPr>
          <w:ilvl w:val="2"/>
          <w:numId w:val="2"/>
        </w:numPr>
        <w:rPr>
          <w:lang w:eastAsia="zh-CN"/>
        </w:rPr>
      </w:pPr>
      <w:bookmarkStart w:id="29" w:name="_Toc3138"/>
      <w:r>
        <w:rPr>
          <w:rFonts w:hint="eastAsia"/>
          <w:lang w:val="en-US" w:eastAsia="zh-CN"/>
        </w:rPr>
        <w:t>拆分申请</w:t>
      </w:r>
      <w:bookmarkEnd w:id="29"/>
    </w:p>
    <w:p>
      <w:pPr>
        <w:rPr>
          <w:rFonts w:hint="default" w:ascii="Arial" w:hAnsi="Arial" w:eastAsia="宋体" w:cs="Arial"/>
          <w:lang w:val="en-US" w:eastAsia="zh-CN"/>
        </w:rPr>
      </w:pPr>
      <w:r>
        <w:rPr>
          <w:rFonts w:hint="eastAsia"/>
          <w:lang w:val="en-US" w:eastAsia="zh-CN"/>
        </w:rPr>
        <w:t>拆分申请页面中要加上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新建拆分申请的页面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r>
        <w:rPr>
          <w:rFonts w:hint="eastAsia" w:ascii="Arial" w:hAnsi="Arial" w:cs="Arial"/>
          <w:lang w:val="en-US" w:eastAsia="zh-CN"/>
        </w:rPr>
        <w:t>在拆分信息中点击“新建”，在开始使用日期字段后增加产品小类与客户品牌。</w:t>
      </w:r>
    </w:p>
    <w:p>
      <w:r>
        <w:drawing>
          <wp:inline distT="0" distB="0" distL="114300" distR="114300">
            <wp:extent cx="6118860" cy="2800985"/>
            <wp:effectExtent l="0" t="0" r="15240" b="1841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4"/>
                    <a:stretch>
                      <a:fillRect/>
                    </a:stretch>
                  </pic:blipFill>
                  <pic:spPr>
                    <a:xfrm>
                      <a:off x="0" y="0"/>
                      <a:ext cx="6118860" cy="2800985"/>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lang w:val="en-US" w:eastAsia="zh-CN"/>
        </w:rPr>
      </w:pPr>
    </w:p>
    <w:p>
      <w:pPr>
        <w:pStyle w:val="5"/>
        <w:numPr>
          <w:ilvl w:val="3"/>
          <w:numId w:val="0"/>
        </w:numPr>
        <w:rPr>
          <w:rFonts w:hint="default"/>
        </w:rPr>
      </w:pPr>
      <w:r>
        <w:rPr>
          <w:rFonts w:hint="default"/>
        </w:rPr>
        <w:t>2</w:t>
      </w:r>
      <w:r>
        <w:rPr>
          <w:rFonts w:hint="eastAsia"/>
        </w:rPr>
        <w:t>.</w:t>
      </w:r>
      <w:r>
        <w:rPr>
          <w:rFonts w:hint="default"/>
        </w:rPr>
        <w:t>6</w:t>
      </w:r>
      <w:r>
        <w:rPr>
          <w:rFonts w:hint="eastAsia"/>
        </w:rPr>
        <w:t>.</w:t>
      </w:r>
      <w:r>
        <w:rPr>
          <w:rFonts w:hint="default"/>
        </w:rPr>
        <w:t>2</w:t>
      </w:r>
      <w:r>
        <w:rPr>
          <w:rFonts w:hint="eastAsia"/>
        </w:rPr>
        <w:t>.1</w:t>
      </w:r>
      <w:r>
        <w:rPr>
          <w:rFonts w:hint="default"/>
        </w:rPr>
        <w:t>资产卡片字段名变动</w:t>
      </w:r>
    </w:p>
    <w:p>
      <w:pPr>
        <w:rPr>
          <w:b/>
          <w:bCs/>
          <w:lang w:eastAsia="zh-CN"/>
        </w:rPr>
      </w:pPr>
      <w:r>
        <w:rPr>
          <w:rFonts w:hint="default"/>
        </w:rPr>
        <w:t xml:space="preserve">  </w:t>
      </w:r>
      <w:r>
        <w:rPr>
          <w:rFonts w:hint="eastAsia"/>
          <w:lang w:val="en-US" w:eastAsia="zh-CN"/>
        </w:rPr>
        <w:tab/>
      </w: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3"/>
        </w:numPr>
        <w:suppressLineNumbers w:val="0"/>
        <w:spacing w:before="0" w:beforeAutospacing="0" w:after="0" w:afterAutospacing="0" w:line="15" w:lineRule="atLeast"/>
        <w:ind w:left="30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综合查询-拆分申请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143250"/>
            <wp:effectExtent l="0" t="0" r="9525" b="0"/>
            <wp:docPr id="17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descr="IMG_256"/>
                    <pic:cNvPicPr>
                      <a:picLocks noChangeAspect="1"/>
                    </pic:cNvPicPr>
                  </pic:nvPicPr>
                  <pic:blipFill>
                    <a:blip r:embed="rId45"/>
                    <a:stretch>
                      <a:fillRect/>
                    </a:stretch>
                  </pic:blipFill>
                  <pic:spPr>
                    <a:xfrm>
                      <a:off x="0" y="0"/>
                      <a:ext cx="6086475" cy="31432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拆分申请详情页面-拆分信息栏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首页-业财-资产-选中一般变动下的拆分申请-进入拆分申请查询页-点击流水号-打开拆分申请详情页面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13"/>
        </w:numPr>
        <w:suppressLineNumbers w:val="0"/>
        <w:spacing w:before="0" w:beforeAutospacing="0" w:after="0" w:afterAutospacing="0" w:line="15" w:lineRule="atLeast"/>
        <w:ind w:left="300" w:leftChars="0" w:right="0" w:firstLine="0" w:firstLineChars="0"/>
        <w:jc w:val="both"/>
        <w:rPr>
          <w:rFonts w:hint="eastAsia" w:ascii="宋体" w:hAnsi="宋体" w:eastAsia="宋体" w:cs="宋体"/>
          <w:i w:val="0"/>
          <w:color w:val="000000"/>
          <w:spacing w:val="0"/>
          <w:sz w:val="20"/>
          <w:szCs w:val="20"/>
          <w:vertAlign w:val="baseline"/>
        </w:rPr>
      </w:pPr>
      <w:r>
        <w:rPr>
          <w:rFonts w:hint="eastAsia" w:ascii="宋体" w:hAnsi="宋体" w:eastAsia="宋体" w:cs="宋体"/>
          <w:i w:val="0"/>
          <w:color w:val="000000"/>
          <w:spacing w:val="0"/>
          <w:sz w:val="20"/>
          <w:szCs w:val="20"/>
          <w:vertAlign w:val="baseline"/>
        </w:rPr>
        <w:t>新建拆分申请</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2962275"/>
            <wp:effectExtent l="0" t="0" r="9525" b="9525"/>
            <wp:docPr id="18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descr="IMG_256"/>
                    <pic:cNvPicPr>
                      <a:picLocks noChangeAspect="1"/>
                    </pic:cNvPicPr>
                  </pic:nvPicPr>
                  <pic:blipFill>
                    <a:blip r:embed="rId46"/>
                    <a:stretch>
                      <a:fillRect/>
                    </a:stretch>
                  </pic:blipFill>
                  <pic:spPr>
                    <a:xfrm>
                      <a:off x="0" y="0"/>
                      <a:ext cx="6086475" cy="29622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创建资产拆分申请页面-拆分信息栏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首页-业财-资产-选中一般变动下的拆分申请-进入拆分申请查询页-点击新增按钮-进入创建资产拆分申请详情页面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right="0" w:rightChars="0"/>
        <w:jc w:val="both"/>
        <w:rPr>
          <w:rFonts w:hint="eastAsia" w:ascii="宋体" w:hAnsi="宋体" w:eastAsia="宋体" w:cs="宋体"/>
          <w:i w:val="0"/>
          <w:color w:val="000000"/>
          <w:spacing w:val="0"/>
          <w:sz w:val="20"/>
          <w:szCs w:val="20"/>
          <w:vertAlign w:val="baseline"/>
          <w:lang w:eastAsia="zh-CN"/>
        </w:rPr>
      </w:pPr>
    </w:p>
    <w:p>
      <w:pPr>
        <w:rPr>
          <w:rFonts w:hint="eastAsia"/>
          <w:lang w:val="en-US" w:eastAsia="zh-CN"/>
        </w:rPr>
      </w:pPr>
    </w:p>
    <w:p>
      <w:pPr>
        <w:pStyle w:val="4"/>
        <w:numPr>
          <w:ilvl w:val="2"/>
          <w:numId w:val="2"/>
        </w:numPr>
        <w:rPr>
          <w:lang w:eastAsia="zh-CN"/>
        </w:rPr>
      </w:pPr>
      <w:bookmarkStart w:id="30" w:name="_Toc26599"/>
      <w:r>
        <w:rPr>
          <w:rFonts w:hint="eastAsia"/>
          <w:lang w:val="en-US" w:eastAsia="zh-CN"/>
        </w:rPr>
        <w:t>合并申请</w:t>
      </w:r>
      <w:bookmarkEnd w:id="30"/>
    </w:p>
    <w:p>
      <w:pPr>
        <w:rPr>
          <w:rFonts w:hint="default" w:ascii="Arial" w:hAnsi="Arial" w:eastAsia="宋体" w:cs="Arial"/>
          <w:lang w:val="en-US" w:eastAsia="zh-CN"/>
        </w:rPr>
      </w:pPr>
      <w:r>
        <w:rPr>
          <w:rFonts w:hint="eastAsia"/>
          <w:lang w:val="en-US" w:eastAsia="zh-CN"/>
        </w:rPr>
        <w:t>合并申请页面中要加上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新建拆分申请的页面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r>
        <w:rPr>
          <w:rFonts w:hint="eastAsia" w:ascii="Arial" w:hAnsi="Arial" w:cs="Arial"/>
          <w:lang w:val="en-US" w:eastAsia="zh-CN"/>
        </w:rPr>
        <w:t>在拆分信息中点击“新建”，在开始使用日期字段后增加产品小类与客户品牌。</w:t>
      </w:r>
    </w:p>
    <w:p>
      <w:r>
        <w:drawing>
          <wp:inline distT="0" distB="0" distL="114300" distR="114300">
            <wp:extent cx="6110605" cy="2848610"/>
            <wp:effectExtent l="0" t="0" r="4445"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7"/>
                    <a:stretch>
                      <a:fillRect/>
                    </a:stretch>
                  </pic:blipFill>
                  <pic:spPr>
                    <a:xfrm>
                      <a:off x="0" y="0"/>
                      <a:ext cx="6110605" cy="284861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rPr>
      </w:pPr>
    </w:p>
    <w:p>
      <w:pPr>
        <w:pStyle w:val="5"/>
        <w:numPr>
          <w:ilvl w:val="3"/>
          <w:numId w:val="0"/>
        </w:numPr>
        <w:rPr>
          <w:rFonts w:hint="default"/>
          <w:sz w:val="21"/>
          <w:szCs w:val="21"/>
        </w:rPr>
      </w:pPr>
      <w:r>
        <w:rPr>
          <w:rFonts w:hint="default"/>
          <w:sz w:val="21"/>
          <w:szCs w:val="21"/>
        </w:rPr>
        <w:t>2</w:t>
      </w:r>
      <w:r>
        <w:rPr>
          <w:rFonts w:hint="eastAsia"/>
          <w:sz w:val="21"/>
          <w:szCs w:val="21"/>
        </w:rPr>
        <w:t>.</w:t>
      </w:r>
      <w:r>
        <w:rPr>
          <w:rFonts w:hint="default"/>
          <w:sz w:val="21"/>
          <w:szCs w:val="21"/>
        </w:rPr>
        <w:t>6</w:t>
      </w:r>
      <w:r>
        <w:rPr>
          <w:rFonts w:hint="eastAsia"/>
          <w:sz w:val="21"/>
          <w:szCs w:val="21"/>
        </w:rPr>
        <w:t>.</w:t>
      </w:r>
      <w:r>
        <w:rPr>
          <w:rFonts w:hint="default"/>
          <w:sz w:val="21"/>
          <w:szCs w:val="21"/>
        </w:rPr>
        <w:t>3</w:t>
      </w:r>
      <w:r>
        <w:rPr>
          <w:rFonts w:hint="eastAsia"/>
          <w:sz w:val="21"/>
          <w:szCs w:val="21"/>
        </w:rPr>
        <w:t>.1</w:t>
      </w:r>
      <w:r>
        <w:rPr>
          <w:rFonts w:hint="default"/>
          <w:sz w:val="21"/>
          <w:szCs w:val="21"/>
        </w:rPr>
        <w:t>资产卡片字段名变动</w:t>
      </w:r>
    </w:p>
    <w:p>
      <w:pPr>
        <w:rPr>
          <w:b/>
          <w:bCs/>
          <w:lang w:eastAsia="zh-CN"/>
        </w:rPr>
      </w:pPr>
      <w:r>
        <w:rPr>
          <w:rFonts w:hint="default"/>
        </w:rPr>
        <w:t xml:space="preserve">  </w:t>
      </w:r>
      <w:r>
        <w:rPr>
          <w:rFonts w:hint="eastAsia"/>
          <w:lang w:val="en-US" w:eastAsia="zh-CN"/>
        </w:rPr>
        <w:tab/>
      </w: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4"/>
        </w:numPr>
        <w:suppressLineNumbers w:val="0"/>
        <w:spacing w:before="0" w:beforeAutospacing="0" w:after="0" w:afterAutospacing="0" w:line="15" w:lineRule="atLeast"/>
        <w:ind w:left="20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综合查询-合并申请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286125"/>
            <wp:effectExtent l="0" t="0" r="9525" b="9525"/>
            <wp:docPr id="18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descr="IMG_256"/>
                    <pic:cNvPicPr>
                      <a:picLocks noChangeAspect="1"/>
                    </pic:cNvPicPr>
                  </pic:nvPicPr>
                  <pic:blipFill>
                    <a:blip r:embed="rId48"/>
                    <a:stretch>
                      <a:fillRect/>
                    </a:stretch>
                  </pic:blipFill>
                  <pic:spPr>
                    <a:xfrm>
                      <a:off x="0" y="0"/>
                      <a:ext cx="6086475" cy="32861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合并申请详情页面-基本信息栏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首页-业财-资产-选中一般变动下的合并申请-进入合并申请查询页-点击流水号-打开合并申请详情页面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lang w:eastAsia="zh-CN"/>
        </w:rPr>
      </w:pPr>
    </w:p>
    <w:p>
      <w:pPr>
        <w:pStyle w:val="24"/>
        <w:keepNext w:val="0"/>
        <w:keepLines w:val="0"/>
        <w:widowControl/>
        <w:numPr>
          <w:ilvl w:val="0"/>
          <w:numId w:val="14"/>
        </w:numPr>
        <w:suppressLineNumbers w:val="0"/>
        <w:tabs>
          <w:tab w:val="clear" w:pos="312"/>
        </w:tabs>
        <w:spacing w:before="0" w:beforeAutospacing="0" w:after="0" w:afterAutospacing="0" w:line="15" w:lineRule="atLeast"/>
        <w:ind w:left="20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新建资产合并申请</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2876550"/>
            <wp:effectExtent l="0" t="0" r="9525" b="0"/>
            <wp:docPr id="18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descr="IMG_256"/>
                    <pic:cNvPicPr>
                      <a:picLocks noChangeAspect="1"/>
                    </pic:cNvPicPr>
                  </pic:nvPicPr>
                  <pic:blipFill>
                    <a:blip r:embed="rId49"/>
                    <a:stretch>
                      <a:fillRect/>
                    </a:stretch>
                  </pic:blipFill>
                  <pic:spPr>
                    <a:xfrm>
                      <a:off x="0" y="0"/>
                      <a:ext cx="6086475" cy="28765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创建资产合并申请页面-合并信息栏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首页-业财-资产-选中一般变动下的合并申请-进入合并申请查询页-点击新增按钮-进入创建资产合并申请详情页面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lang w:eastAsia="zh-CN"/>
        </w:rPr>
      </w:pPr>
    </w:p>
    <w:p/>
    <w:p>
      <w:pPr>
        <w:pStyle w:val="3"/>
        <w:numPr>
          <w:ilvl w:val="1"/>
          <w:numId w:val="2"/>
        </w:numPr>
      </w:pPr>
      <w:bookmarkStart w:id="31" w:name="_Toc13547"/>
      <w:r>
        <w:rPr>
          <w:rFonts w:hint="eastAsia"/>
        </w:rPr>
        <w:t>报废管理</w:t>
      </w:r>
      <w:bookmarkEnd w:id="31"/>
    </w:p>
    <w:p>
      <w:pPr>
        <w:pStyle w:val="17"/>
        <w:widowControl/>
        <w:numPr>
          <w:ilvl w:val="0"/>
          <w:numId w:val="15"/>
        </w:numPr>
        <w:adjustRightInd w:val="0"/>
        <w:spacing w:before="120" w:line="240" w:lineRule="auto"/>
        <w:ind w:left="0" w:leftChars="0" w:firstLine="420" w:firstLineChars="200"/>
        <w:jc w:val="left"/>
        <w:rPr>
          <w:rFonts w:ascii="Arial" w:hAnsi="Arial" w:cs="Arial"/>
        </w:rPr>
      </w:pPr>
      <w:r>
        <w:rPr>
          <w:rFonts w:hint="eastAsia" w:ascii="Arial" w:hAnsi="Arial" w:cs="Arial"/>
        </w:rPr>
        <w:t>在</w:t>
      </w:r>
      <w:r>
        <w:rPr>
          <w:rFonts w:ascii="Arial" w:hAnsi="Arial" w:cs="Arial"/>
        </w:rPr>
        <w:t>报废申请</w:t>
      </w:r>
      <w:r>
        <w:rPr>
          <w:rFonts w:hint="eastAsia" w:ascii="Arial" w:hAnsi="Arial" w:cs="Arial"/>
        </w:rPr>
        <w:t>的</w:t>
      </w:r>
      <w:r>
        <w:rPr>
          <w:rFonts w:ascii="Arial" w:hAnsi="Arial" w:cs="Arial"/>
        </w:rPr>
        <w:t>流程中，归口部门资产审核员确认时需要选择省-市-存放地址。</w:t>
      </w:r>
      <w:r>
        <w:rPr>
          <w:rFonts w:hint="eastAsia" w:ascii="Arial" w:hAnsi="Arial" w:cs="Arial"/>
        </w:rPr>
        <w:t>报废流程如下图所示</w:t>
      </w:r>
    </w:p>
    <w:p>
      <w:pPr>
        <w:pStyle w:val="17"/>
        <w:widowControl/>
        <w:adjustRightInd w:val="0"/>
        <w:spacing w:before="120" w:line="240" w:lineRule="auto"/>
        <w:ind w:left="0" w:leftChars="0"/>
        <w:jc w:val="left"/>
      </w:pPr>
    </w:p>
    <w:p>
      <w:pPr>
        <w:pStyle w:val="17"/>
        <w:widowControl/>
        <w:adjustRightInd w:val="0"/>
        <w:spacing w:before="120" w:line="240" w:lineRule="auto"/>
        <w:ind w:left="0" w:leftChars="0"/>
        <w:jc w:val="left"/>
      </w:pPr>
      <w:r>
        <w:drawing>
          <wp:inline distT="0" distB="0" distL="114300" distR="114300">
            <wp:extent cx="6073775" cy="1644015"/>
            <wp:effectExtent l="0" t="0" r="3175" b="133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50"/>
                    <a:srcRect r="623"/>
                    <a:stretch>
                      <a:fillRect/>
                    </a:stretch>
                  </pic:blipFill>
                  <pic:spPr>
                    <a:xfrm>
                      <a:off x="0" y="0"/>
                      <a:ext cx="6073775" cy="1644015"/>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hint="eastAsia"/>
        </w:rPr>
      </w:pPr>
      <w:r>
        <w:rPr>
          <w:rFonts w:hint="eastAsia"/>
        </w:rPr>
        <w:t>如下图所示，改造点有二：</w:t>
      </w:r>
    </w:p>
    <w:p>
      <w:pPr>
        <w:pStyle w:val="17"/>
        <w:widowControl/>
        <w:adjustRightInd w:val="0"/>
        <w:spacing w:before="120" w:line="240" w:lineRule="auto"/>
        <w:ind w:left="0" w:leftChars="0" w:firstLine="420" w:firstLineChars="200"/>
        <w:jc w:val="left"/>
      </w:pPr>
      <w:r>
        <w:rPr>
          <w:rFonts w:hint="eastAsia"/>
        </w:rPr>
        <w:t>1. 如图，新增字段：报废后存放地。该字段由省、市、具体地点三个元素组成。其中省、市来源数据字典，具体地点的选项包括办公地址和仓库，来源应为列表或数据字典。当前办公地址与仓库这两个数据缺失，需要从分子公司收集数据后形成列表以供选择。</w:t>
      </w:r>
    </w:p>
    <w:p>
      <w:pPr>
        <w:pStyle w:val="17"/>
        <w:widowControl/>
        <w:adjustRightInd w:val="0"/>
        <w:spacing w:before="120" w:line="240" w:lineRule="auto"/>
        <w:ind w:left="0" w:leftChars="0"/>
        <w:jc w:val="left"/>
      </w:pPr>
      <w:r>
        <w:drawing>
          <wp:inline distT="0" distB="0" distL="114300" distR="114300">
            <wp:extent cx="6114415" cy="2607310"/>
            <wp:effectExtent l="0" t="0" r="635" b="2540"/>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51"/>
                    <a:stretch>
                      <a:fillRect/>
                    </a:stretch>
                  </pic:blipFill>
                  <pic:spPr>
                    <a:xfrm>
                      <a:off x="0" y="0"/>
                      <a:ext cx="6114415" cy="2607310"/>
                    </a:xfrm>
                    <a:prstGeom prst="rect">
                      <a:avLst/>
                    </a:prstGeom>
                    <a:noFill/>
                    <a:ln>
                      <a:noFill/>
                    </a:ln>
                  </pic:spPr>
                </pic:pic>
              </a:graphicData>
            </a:graphic>
          </wp:inline>
        </w:drawing>
      </w:r>
      <w:commentRangeStart w:id="8"/>
      <w:commentRangeStart w:id="9"/>
      <w:r>
        <w:rPr>
          <w:rStyle w:val="34"/>
        </w:rPr>
        <w:commentReference w:id="8"/>
      </w:r>
      <w:commentRangeEnd w:id="8"/>
      <w:commentRangeEnd w:id="9"/>
      <w:r>
        <w:commentReference w:id="9"/>
      </w:r>
    </w:p>
    <w:p>
      <w:pPr>
        <w:pStyle w:val="17"/>
        <w:widowControl/>
        <w:numPr>
          <w:ilvl w:val="0"/>
          <w:numId w:val="15"/>
        </w:numPr>
        <w:adjustRightInd w:val="0"/>
        <w:spacing w:before="120" w:line="240" w:lineRule="auto"/>
        <w:ind w:left="0" w:leftChars="0" w:firstLine="420" w:firstLineChars="200"/>
        <w:jc w:val="left"/>
        <w:rPr>
          <w:rFonts w:hint="default" w:eastAsia="宋体"/>
          <w:lang w:val="en-US" w:eastAsia="zh-CN"/>
        </w:rPr>
      </w:pPr>
      <w:r>
        <w:rPr>
          <w:rFonts w:hint="eastAsia"/>
          <w:lang w:val="en-US" w:eastAsia="zh-CN"/>
        </w:rPr>
        <w:t>报废申请新增减少方式字段</w:t>
      </w:r>
      <w:r>
        <w:commentReference w:id="10"/>
      </w:r>
    </w:p>
    <w:p>
      <w:pPr>
        <w:pStyle w:val="17"/>
        <w:widowControl/>
        <w:numPr>
          <w:ilvl w:val="0"/>
          <w:numId w:val="0"/>
        </w:numPr>
        <w:adjustRightInd w:val="0"/>
        <w:spacing w:before="120" w:after="120" w:line="240" w:lineRule="auto"/>
        <w:jc w:val="left"/>
      </w:pPr>
      <w:r>
        <w:drawing>
          <wp:inline distT="0" distB="0" distL="114300" distR="114300">
            <wp:extent cx="6118225" cy="2432685"/>
            <wp:effectExtent l="0" t="0" r="15875" b="571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52"/>
                    <a:stretch>
                      <a:fillRect/>
                    </a:stretch>
                  </pic:blipFill>
                  <pic:spPr>
                    <a:xfrm>
                      <a:off x="0" y="0"/>
                      <a:ext cx="6118225" cy="2432685"/>
                    </a:xfrm>
                    <a:prstGeom prst="rect">
                      <a:avLst/>
                    </a:prstGeom>
                    <a:noFill/>
                    <a:ln>
                      <a:noFill/>
                    </a:ln>
                  </pic:spPr>
                </pic:pic>
              </a:graphicData>
            </a:graphic>
          </wp:inline>
        </w:drawing>
      </w:r>
    </w:p>
    <w:p>
      <w:pPr>
        <w:pStyle w:val="17"/>
        <w:widowControl/>
        <w:numPr>
          <w:ilvl w:val="0"/>
          <w:numId w:val="0"/>
        </w:numPr>
        <w:adjustRightInd w:val="0"/>
        <w:spacing w:before="120" w:after="120" w:line="240" w:lineRule="auto"/>
        <w:jc w:val="left"/>
      </w:pPr>
    </w:p>
    <w:p>
      <w:pPr>
        <w:pStyle w:val="4"/>
        <w:numPr>
          <w:ilvl w:val="2"/>
          <w:numId w:val="2"/>
        </w:numPr>
        <w:rPr>
          <w:lang w:eastAsia="zh-CN"/>
        </w:rPr>
      </w:pPr>
      <w:bookmarkStart w:id="32" w:name="_Toc18870"/>
      <w:r>
        <w:rPr>
          <w:lang w:eastAsia="zh-CN"/>
        </w:rPr>
        <w:t>资产卡片字段名变动</w:t>
      </w:r>
      <w:bookmarkEnd w:id="32"/>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6"/>
        </w:numPr>
        <w:suppressLineNumbers w:val="0"/>
        <w:adjustRightInd w:val="0"/>
        <w:spacing w:before="0" w:beforeAutospacing="0" w:after="0" w:afterAutospacing="0" w:line="15" w:lineRule="atLeast"/>
        <w:ind w:left="24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综合查询-报废提醒卡</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2914650"/>
            <wp:effectExtent l="0" t="0" r="9525" b="0"/>
            <wp:docPr id="18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descr="IMG_256"/>
                    <pic:cNvPicPr>
                      <a:picLocks noChangeAspect="1"/>
                    </pic:cNvPicPr>
                  </pic:nvPicPr>
                  <pic:blipFill>
                    <a:blip r:embed="rId53"/>
                    <a:stretch>
                      <a:fillRect/>
                    </a:stretch>
                  </pic:blipFill>
                  <pic:spPr>
                    <a:xfrm>
                      <a:off x="0" y="0"/>
                      <a:ext cx="5819775" cy="2914650"/>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首页-业财-资产-选中报废下的报废提醒卡片-进入报废提醒卡片查询页-点击卡片编号</w:t>
            </w:r>
          </w:p>
        </w:tc>
      </w:tr>
    </w:tbl>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16"/>
        </w:numPr>
        <w:suppressLineNumbers w:val="0"/>
        <w:adjustRightInd w:val="0"/>
        <w:spacing w:before="120" w:beforeAutospacing="0" w:after="12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报废申请页面</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2971800"/>
            <wp:effectExtent l="0" t="0" r="9525" b="0"/>
            <wp:docPr id="18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6" descr="IMG_256"/>
                    <pic:cNvPicPr>
                      <a:picLocks noChangeAspect="1"/>
                    </pic:cNvPicPr>
                  </pic:nvPicPr>
                  <pic:blipFill>
                    <a:blip r:embed="rId54"/>
                    <a:stretch>
                      <a:fillRect/>
                    </a:stretch>
                  </pic:blipFill>
                  <pic:spPr>
                    <a:xfrm>
                      <a:off x="0" y="0"/>
                      <a:ext cx="5819775" cy="297180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报废申请页面-报废信息栏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首页-业财-资产-选中报废下的报废提醒卡片-进入报废提醒卡片查询页-点击申请按钮-进入报废申请详情页面</w:t>
            </w:r>
          </w:p>
        </w:tc>
      </w:tr>
    </w:tbl>
    <w:p>
      <w:pPr>
        <w:pStyle w:val="24"/>
        <w:keepNext w:val="0"/>
        <w:keepLines w:val="0"/>
        <w:widowControl/>
        <w:numPr>
          <w:ilvl w:val="0"/>
          <w:numId w:val="16"/>
        </w:numPr>
        <w:suppressLineNumbers w:val="0"/>
        <w:adjustRightInd w:val="0"/>
        <w:spacing w:before="120" w:beforeAutospacing="0" w:after="12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报废申请查询页面</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3019425"/>
            <wp:effectExtent l="0" t="0" r="9525" b="9525"/>
            <wp:docPr id="19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descr="IMG_256"/>
                    <pic:cNvPicPr>
                      <a:picLocks noChangeAspect="1"/>
                    </pic:cNvPicPr>
                  </pic:nvPicPr>
                  <pic:blipFill>
                    <a:blip r:embed="rId55"/>
                    <a:stretch>
                      <a:fillRect/>
                    </a:stretch>
                  </pic:blipFill>
                  <pic:spPr>
                    <a:xfrm>
                      <a:off x="0" y="0"/>
                      <a:ext cx="5819775" cy="30194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报废申请详情页面-报废信息栏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首页-业财-资产-选中报废下的报废申请查询-进入报废申请查询页-点击流水号-打开报废申请详情页面</w:t>
            </w:r>
          </w:p>
        </w:tc>
      </w:tr>
    </w:tbl>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3"/>
        <w:numPr>
          <w:ilvl w:val="1"/>
          <w:numId w:val="2"/>
        </w:numPr>
      </w:pPr>
      <w:bookmarkStart w:id="33" w:name="_Toc1216"/>
      <w:r>
        <w:rPr>
          <w:rFonts w:hint="eastAsia"/>
        </w:rPr>
        <w:t>处置管理</w:t>
      </w:r>
      <w:bookmarkEnd w:id="33"/>
    </w:p>
    <w:p>
      <w:pPr>
        <w:pStyle w:val="17"/>
        <w:widowControl/>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具体优化内容如下：</w:t>
      </w:r>
      <w:bookmarkStart w:id="102" w:name="_GoBack"/>
      <w:bookmarkEnd w:id="102"/>
    </w:p>
    <w:p>
      <w:pPr>
        <w:pStyle w:val="17"/>
        <w:widowControl/>
        <w:numPr>
          <w:ilvl w:val="0"/>
          <w:numId w:val="17"/>
        </w:numPr>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处置申请页面优化：当资产原值（即页面中的“不含税金额”）大于等于10万时，在归口部门资产审核员审核时，需要可以选择“是否完成评估”，若选是，则必须上传评估报告。若选否，则原因必填。</w:t>
      </w:r>
    </w:p>
    <w:p>
      <w:pPr>
        <w:pStyle w:val="17"/>
        <w:widowControl/>
        <w:adjustRightInd w:val="0"/>
        <w:spacing w:before="120" w:line="240" w:lineRule="auto"/>
        <w:ind w:left="0" w:leftChars="0"/>
        <w:jc w:val="left"/>
        <w:rPr>
          <w:rFonts w:ascii="Arial" w:hAnsi="Arial" w:cs="Arial"/>
        </w:rPr>
      </w:pPr>
      <w:r>
        <w:drawing>
          <wp:inline distT="0" distB="0" distL="114300" distR="114300">
            <wp:extent cx="6019165" cy="2651760"/>
            <wp:effectExtent l="0" t="0" r="635" b="1524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6"/>
                    <a:stretch>
                      <a:fillRect/>
                    </a:stretch>
                  </pic:blipFill>
                  <pic:spPr>
                    <a:xfrm>
                      <a:off x="0" y="0"/>
                      <a:ext cx="6019165" cy="2651760"/>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当“不含税金额”大于等于10万人民币时，在归口部门资产审核员审核时，该字段必填。</w:t>
            </w:r>
          </w:p>
          <w:p>
            <w:pPr>
              <w:tabs>
                <w:tab w:val="right" w:pos="5398"/>
              </w:tabs>
              <w:rPr>
                <w:rFonts w:ascii="Arial" w:hAnsi="Arial" w:cs="Arial"/>
                <w:sz w:val="15"/>
                <w:szCs w:val="15"/>
              </w:rPr>
            </w:pPr>
            <w:r>
              <w:rPr>
                <w:rFonts w:hint="eastAsia" w:ascii="Arial" w:hAnsi="Arial" w:cs="Arial"/>
                <w:sz w:val="15"/>
                <w:szCs w:val="15"/>
              </w:rPr>
              <w:t>无默认值。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当“是否完成评估”为“否”时，该字段必填。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通过/确认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当“是否完成评估”为“是”时，点击通过/确认按钮时，需校验是否存在附件。若存在附件，则通过；若不存在附件，则弹框提示“原值超十万，请上传评估报告”。</w:t>
            </w:r>
          </w:p>
        </w:tc>
      </w:tr>
    </w:tbl>
    <w:p>
      <w:pPr>
        <w:pStyle w:val="17"/>
        <w:widowControl/>
        <w:adjustRightInd w:val="0"/>
        <w:spacing w:before="120" w:line="240" w:lineRule="auto"/>
        <w:ind w:left="0" w:leftChars="0" w:firstLine="420" w:firstLineChars="200"/>
        <w:jc w:val="left"/>
        <w:rPr>
          <w:rFonts w:ascii="Arial" w:hAnsi="Arial" w:cs="Arial"/>
        </w:rPr>
      </w:pPr>
    </w:p>
    <w:p>
      <w:pPr>
        <w:pStyle w:val="17"/>
        <w:widowControl/>
        <w:numPr>
          <w:ilvl w:val="0"/>
          <w:numId w:val="17"/>
        </w:numPr>
        <w:adjustRightInd w:val="0"/>
        <w:spacing w:before="120" w:line="240" w:lineRule="auto"/>
        <w:ind w:left="0" w:leftChars="0" w:firstLine="420" w:firstLineChars="200"/>
        <w:jc w:val="left"/>
        <w:rPr>
          <w:rFonts w:ascii="Arial" w:hAnsi="Arial" w:cs="Arial"/>
        </w:rPr>
      </w:pPr>
      <w:r>
        <w:rPr>
          <w:rFonts w:hint="eastAsia" w:ascii="Arial" w:hAnsi="Arial" w:cs="Arial"/>
        </w:rPr>
        <w:t>处置业务流程优化，具体流程如下图所示：</w:t>
      </w:r>
    </w:p>
    <w:p>
      <w:pPr>
        <w:pStyle w:val="17"/>
        <w:widowControl/>
        <w:adjustRightInd w:val="0"/>
        <w:spacing w:before="120" w:line="240" w:lineRule="auto"/>
        <w:ind w:left="0" w:leftChars="0"/>
        <w:jc w:val="left"/>
        <w:rPr>
          <w:rFonts w:ascii="Arial" w:hAnsi="Arial" w:cs="Arial"/>
        </w:rPr>
      </w:pPr>
    </w:p>
    <w:p>
      <w:pPr>
        <w:pStyle w:val="17"/>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4761230" cy="6637655"/>
            <wp:effectExtent l="0" t="0" r="1270" b="10795"/>
            <wp:docPr id="27" name="图片 27" descr="资产与采购对接流程图-2022.4.8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资产与采购对接流程图-2022.4.8_4"/>
                    <pic:cNvPicPr>
                      <a:picLocks noChangeAspect="1"/>
                    </pic:cNvPicPr>
                  </pic:nvPicPr>
                  <pic:blipFill>
                    <a:blip r:embed="rId57"/>
                    <a:srcRect r="16252" b="14899"/>
                    <a:stretch>
                      <a:fillRect/>
                    </a:stretch>
                  </pic:blipFill>
                  <pic:spPr>
                    <a:xfrm>
                      <a:off x="0" y="0"/>
                      <a:ext cx="4761230" cy="6637655"/>
                    </a:xfrm>
                    <a:prstGeom prst="rect">
                      <a:avLst/>
                    </a:prstGeom>
                  </pic:spPr>
                </pic:pic>
              </a:graphicData>
            </a:graphic>
          </wp:inline>
        </w:drawing>
      </w:r>
    </w:p>
    <w:p>
      <w:pPr>
        <w:pStyle w:val="17"/>
        <w:widowControl/>
        <w:adjustRightInd w:val="0"/>
        <w:spacing w:before="120" w:line="240" w:lineRule="auto"/>
        <w:ind w:left="0" w:leftChars="0"/>
        <w:jc w:val="left"/>
        <w:rPr>
          <w:rFonts w:ascii="Arial" w:hAnsi="Arial" w:cs="Arial"/>
        </w:rPr>
      </w:pP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资产系统内部的处置审批流程不变，如下图：</w:t>
      </w:r>
    </w:p>
    <w:p>
      <w:pPr>
        <w:pStyle w:val="17"/>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6108700" cy="2280285"/>
            <wp:effectExtent l="0" t="0" r="0" b="5080"/>
            <wp:docPr id="9" name="图片 9" descr="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处置"/>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6108700" cy="2280285"/>
                    </a:xfrm>
                    <a:prstGeom prst="rect">
                      <a:avLst/>
                    </a:prstGeom>
                  </pic:spPr>
                </pic:pic>
              </a:graphicData>
            </a:graphic>
          </wp:inline>
        </w:drawing>
      </w:r>
    </w:p>
    <w:p>
      <w:pPr>
        <w:pStyle w:val="17"/>
        <w:widowControl/>
        <w:numPr>
          <w:ilvl w:val="0"/>
          <w:numId w:val="17"/>
        </w:numPr>
        <w:adjustRightInd w:val="0"/>
        <w:spacing w:before="120" w:line="240" w:lineRule="auto"/>
        <w:ind w:left="0" w:leftChars="0" w:firstLine="420" w:firstLineChars="200"/>
        <w:jc w:val="left"/>
        <w:rPr>
          <w:rFonts w:ascii="Arial" w:hAnsi="Arial" w:cs="Arial"/>
        </w:rPr>
      </w:pPr>
      <w:r>
        <w:rPr>
          <w:rFonts w:ascii="Arial" w:hAnsi="Arial" w:cs="Arial"/>
        </w:rPr>
        <w:t>处置申请</w:t>
      </w:r>
      <w:r>
        <w:rPr>
          <w:rFonts w:hint="eastAsia" w:ascii="Arial" w:hAnsi="Arial" w:cs="Arial"/>
        </w:rPr>
        <w:t>提交时，</w:t>
      </w:r>
      <w:r>
        <w:rPr>
          <w:rFonts w:ascii="Arial" w:hAnsi="Arial" w:cs="Arial"/>
        </w:rPr>
        <w:t>需生成资产与物料的对应处置清单文件</w:t>
      </w:r>
      <w:r>
        <w:rPr>
          <w:rFonts w:hint="eastAsia" w:ascii="Arial" w:hAnsi="Arial" w:cs="Arial"/>
        </w:rPr>
        <w:t>，作为处置</w:t>
      </w:r>
      <w:r>
        <w:rPr>
          <w:rFonts w:ascii="Arial" w:hAnsi="Arial" w:cs="Arial"/>
        </w:rPr>
        <w:t>申请的附件</w:t>
      </w:r>
      <w:r>
        <w:rPr>
          <w:rFonts w:hint="eastAsia" w:ascii="Arial" w:hAnsi="Arial" w:cs="Arial"/>
        </w:rPr>
        <w:t>提交到采购系统。</w:t>
      </w:r>
      <w:commentRangeStart w:id="11"/>
      <w:r>
        <w:rPr>
          <w:rFonts w:hint="eastAsia" w:ascii="Arial" w:hAnsi="Arial" w:cs="Arial"/>
        </w:rPr>
        <w:t>处置清单具体字段待与采购打合。</w:t>
      </w:r>
      <w:commentRangeEnd w:id="11"/>
      <w:r>
        <w:commentReference w:id="11"/>
      </w:r>
    </w:p>
    <w:p>
      <w:pPr>
        <w:pStyle w:val="17"/>
        <w:widowControl/>
        <w:adjustRightInd w:val="0"/>
        <w:spacing w:before="120" w:line="240" w:lineRule="auto"/>
        <w:ind w:left="0" w:leftChars="0"/>
        <w:jc w:val="left"/>
        <w:rPr>
          <w:rFonts w:ascii="Arial" w:hAnsi="Arial" w:cs="Arial"/>
        </w:rPr>
      </w:pPr>
    </w:p>
    <w:p>
      <w:pPr>
        <w:pStyle w:val="4"/>
        <w:numPr>
          <w:ilvl w:val="2"/>
          <w:numId w:val="2"/>
        </w:numPr>
        <w:rPr>
          <w:sz w:val="21"/>
          <w:szCs w:val="21"/>
          <w:lang w:eastAsia="zh-CN"/>
        </w:rPr>
      </w:pPr>
      <w:bookmarkStart w:id="34" w:name="_Toc24716"/>
      <w:r>
        <w:rPr>
          <w:sz w:val="21"/>
          <w:szCs w:val="21"/>
          <w:lang w:eastAsia="zh-CN"/>
        </w:rPr>
        <w:t>资产卡片字段名变动</w:t>
      </w:r>
      <w:bookmarkEnd w:id="34"/>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pStyle w:val="17"/>
        <w:widowControl/>
        <w:adjustRightInd w:val="0"/>
        <w:spacing w:before="120" w:line="240" w:lineRule="auto"/>
        <w:ind w:left="0" w:leftChars="0"/>
        <w:jc w:val="left"/>
        <w:rPr>
          <w:rFonts w:ascii="Arial" w:hAnsi="Arial" w:cs="Arial"/>
        </w:rPr>
      </w:pPr>
      <w:r>
        <w:rPr>
          <w:rFonts w:ascii="Arial" w:hAnsi="Arial" w:cs="Arial"/>
        </w:rPr>
        <w:t xml:space="preserve">  </w:t>
      </w: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综合查询-处置提醒卡片查询页面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324225"/>
            <wp:effectExtent l="0" t="0" r="9525" b="9525"/>
            <wp:docPr id="19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descr="IMG_256"/>
                    <pic:cNvPicPr>
                      <a:picLocks noChangeAspect="1"/>
                    </pic:cNvPicPr>
                  </pic:nvPicPr>
                  <pic:blipFill>
                    <a:blip r:embed="rId60"/>
                    <a:stretch>
                      <a:fillRect/>
                    </a:stretch>
                  </pic:blipFill>
                  <pic:spPr>
                    <a:xfrm>
                      <a:off x="0" y="0"/>
                      <a:ext cx="6086475" cy="3324225"/>
                    </a:xfrm>
                    <a:prstGeom prst="rect">
                      <a:avLst/>
                    </a:prstGeom>
                    <a:noFill/>
                    <a:ln w="9525">
                      <a:noFill/>
                    </a:ln>
                  </pic:spPr>
                </pic:pic>
              </a:graphicData>
            </a:graphic>
          </wp:inline>
        </w:drawing>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r>
        <w:rPr>
          <w:rFonts w:hint="default" w:cs="宋体"/>
          <w:i w:val="0"/>
          <w:color w:val="000000"/>
          <w:spacing w:val="0"/>
          <w:sz w:val="20"/>
          <w:szCs w:val="20"/>
          <w:vertAlign w:val="baseline"/>
        </w:rPr>
        <w:t xml:space="preserve"> </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eastAsia" w:ascii="宋体" w:hAnsi="宋体" w:eastAsia="宋体" w:cs="宋体"/>
          <w:i w:val="0"/>
          <w:color w:val="000000"/>
          <w:spacing w:val="0"/>
          <w:sz w:val="21"/>
          <w:szCs w:val="21"/>
          <w:vertAlign w:val="baseline"/>
        </w:rPr>
      </w:pPr>
      <w:r>
        <w:rPr>
          <w:rFonts w:hint="default" w:cs="宋体"/>
          <w:i w:val="0"/>
          <w:color w:val="000000"/>
          <w:spacing w:val="0"/>
          <w:sz w:val="21"/>
          <w:szCs w:val="21"/>
          <w:vertAlign w:val="baseline"/>
        </w:rPr>
        <w:t xml:space="preserve">      </w:t>
      </w:r>
      <w:r>
        <w:rPr>
          <w:rFonts w:hint="eastAsia" w:ascii="宋体" w:hAnsi="宋体" w:eastAsia="宋体" w:cs="宋体"/>
          <w:i w:val="0"/>
          <w:color w:val="000000"/>
          <w:spacing w:val="0"/>
          <w:sz w:val="21"/>
          <w:szCs w:val="21"/>
          <w:vertAlign w:val="baseline"/>
        </w:rPr>
        <w:t>综合查询-处置提醒卡片页中卡片详情页</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124200"/>
            <wp:effectExtent l="0" t="0" r="9525" b="0"/>
            <wp:docPr id="19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9" descr="IMG_256"/>
                    <pic:cNvPicPr>
                      <a:picLocks noChangeAspect="1"/>
                    </pic:cNvPicPr>
                  </pic:nvPicPr>
                  <pic:blipFill>
                    <a:blip r:embed="rId61"/>
                    <a:stretch>
                      <a:fillRect/>
                    </a:stretch>
                  </pic:blipFill>
                  <pic:spPr>
                    <a:xfrm>
                      <a:off x="0" y="0"/>
                      <a:ext cx="6086475" cy="3124200"/>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处置提醒卡片查询页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首页-业财-资产-选中处置下的处置提醒卡片-进入处置提醒卡片查询页-找到不含税金额字段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首页-业财-资产-选中处置下的处置提醒卡片-进入处置提醒卡片查询页-点击卡片编号</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综合查询-处置提醒卡片页面下的申请页面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left"/>
      </w:pPr>
      <w:r>
        <w:drawing>
          <wp:inline distT="0" distB="0" distL="114300" distR="114300">
            <wp:extent cx="6086475" cy="2809875"/>
            <wp:effectExtent l="0" t="0" r="9525" b="9525"/>
            <wp:docPr id="19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descr="IMG_256"/>
                    <pic:cNvPicPr>
                      <a:picLocks noChangeAspect="1"/>
                    </pic:cNvPicPr>
                  </pic:nvPicPr>
                  <pic:blipFill>
                    <a:blip r:embed="rId62"/>
                    <a:stretch>
                      <a:fillRect/>
                    </a:stretch>
                  </pic:blipFill>
                  <pic:spPr>
                    <a:xfrm>
                      <a:off x="0" y="0"/>
                      <a:ext cx="6086475" cy="28098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首页-业财-资产-选中报废下的处置提醒卡片-进入处置提醒卡片查询页-点击申请按钮-进入处置申请详情页面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left"/>
        <w:rPr>
          <w:rFonts w:hint="default"/>
        </w:rPr>
      </w:pPr>
    </w:p>
    <w:p>
      <w:pPr>
        <w:pStyle w:val="24"/>
        <w:keepNext w:val="0"/>
        <w:keepLines w:val="0"/>
        <w:widowControl/>
        <w:suppressLineNumbers w:val="0"/>
        <w:spacing w:before="0" w:beforeAutospacing="0" w:after="0" w:afterAutospacing="0" w:line="15" w:lineRule="atLeast"/>
        <w:ind w:left="0" w:right="0"/>
        <w:jc w:val="both"/>
        <w:rPr>
          <w:sz w:val="21"/>
          <w:szCs w:val="21"/>
        </w:rPr>
      </w:pPr>
      <w:r>
        <w:rPr>
          <w:rFonts w:hint="eastAsia" w:ascii="宋体" w:hAnsi="宋体" w:eastAsia="宋体" w:cs="宋体"/>
          <w:i w:val="0"/>
          <w:color w:val="000000"/>
          <w:spacing w:val="0"/>
          <w:sz w:val="21"/>
          <w:szCs w:val="21"/>
          <w:vertAlign w:val="baseline"/>
        </w:rPr>
        <w:t>3. 综合查询-处置申请查询页面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219450"/>
            <wp:effectExtent l="0" t="0" r="9525" b="0"/>
            <wp:docPr id="19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1" descr="IMG_256"/>
                    <pic:cNvPicPr>
                      <a:picLocks noChangeAspect="1"/>
                    </pic:cNvPicPr>
                  </pic:nvPicPr>
                  <pic:blipFill>
                    <a:blip r:embed="rId63"/>
                    <a:stretch>
                      <a:fillRect/>
                    </a:stretch>
                  </pic:blipFill>
                  <pic:spPr>
                    <a:xfrm>
                      <a:off x="0" y="0"/>
                      <a:ext cx="6086475" cy="32194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处置申请详情页面-处置信息栏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首页-业财-资产-选中处置下的处置申请查询-进入处置申请查询页-点击流水号-打开处置申请详情页面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新增处置申请详情页面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362325"/>
            <wp:effectExtent l="0" t="0" r="9525" b="9525"/>
            <wp:docPr id="2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2" descr="IMG_256"/>
                    <pic:cNvPicPr>
                      <a:picLocks noChangeAspect="1"/>
                    </pic:cNvPicPr>
                  </pic:nvPicPr>
                  <pic:blipFill>
                    <a:blip r:embed="rId64"/>
                    <a:stretch>
                      <a:fillRect/>
                    </a:stretch>
                  </pic:blipFill>
                  <pic:spPr>
                    <a:xfrm>
                      <a:off x="0" y="0"/>
                      <a:ext cx="6086475" cy="33623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首页-业财-资产-选中处置下的处置提醒卡片-进入处置申请查询页-点击申请按钮-进入处置申请详情页面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3"/>
        <w:numPr>
          <w:ilvl w:val="1"/>
          <w:numId w:val="2"/>
        </w:numPr>
      </w:pPr>
      <w:bookmarkStart w:id="35" w:name="_Toc31449"/>
      <w:r>
        <w:rPr>
          <w:rFonts w:hint="eastAsia"/>
        </w:rPr>
        <w:t>资产类别管理</w:t>
      </w:r>
      <w:bookmarkEnd w:id="35"/>
    </w:p>
    <w:p>
      <w:pPr>
        <w:ind w:firstLine="420" w:firstLineChars="200"/>
      </w:pPr>
      <w:r>
        <w:rPr>
          <w:rFonts w:hint="eastAsia"/>
        </w:rPr>
        <w:t>菜单：基础资料——自有资产配置——资产类别管理</w:t>
      </w:r>
    </w:p>
    <w:p>
      <w:pPr>
        <w:ind w:firstLine="420" w:firstLineChars="200"/>
      </w:pPr>
      <w:r>
        <w:rPr>
          <w:rFonts w:hint="eastAsia"/>
        </w:rPr>
        <w:t>业务背景：在各个部门，各资产类别的维护可能由资产管理员来做，也可能由技术归口来做。为了在维修和保养的审核流中区分是由哪个角色来填写实际维修/保养的需求，需要在资产类别中增加字段。</w:t>
      </w:r>
    </w:p>
    <w:p>
      <w:pPr>
        <w:ind w:firstLine="420" w:firstLineChars="200"/>
      </w:pPr>
      <w:r>
        <w:rPr>
          <w:rFonts w:hint="eastAsia"/>
        </w:rPr>
        <w:t>具体优化事项：设置资产类别是否由资产管理员管理。在资产类别管理中增加字段“资产管理员维护”，可勾选，默认为否，单击可勾选为是。当该字段为“是”时，则维修、保养的实际需求录入（选择物料），由对应的资产管理员维护。当该字段为否时，则由归口部门维护。</w:t>
      </w:r>
    </w:p>
    <w:p>
      <w:pPr>
        <w:ind w:firstLine="420" w:firstLineChars="200"/>
      </w:pPr>
      <w:r>
        <w:rPr>
          <w:rFonts w:hint="eastAsia"/>
        </w:rPr>
        <w:t>原型如下，在红框处增加“资产管理员维护”字段。勾选框的展示方式参考该页面中的“是否定点”字段。</w:t>
      </w:r>
    </w:p>
    <w:p>
      <w:r>
        <w:drawing>
          <wp:inline distT="0" distB="0" distL="114300" distR="114300">
            <wp:extent cx="6110605" cy="2663825"/>
            <wp:effectExtent l="0" t="0" r="4445"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5"/>
                    <a:stretch>
                      <a:fillRect/>
                    </a:stretch>
                  </pic:blipFill>
                  <pic:spPr>
                    <a:xfrm>
                      <a:off x="0" y="0"/>
                      <a:ext cx="6110605" cy="2663825"/>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资产管理员维护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默认值为否。</w:t>
            </w:r>
          </w:p>
          <w:p>
            <w:pPr>
              <w:tabs>
                <w:tab w:val="right" w:pos="5398"/>
              </w:tabs>
              <w:rPr>
                <w:rFonts w:ascii="Arial" w:hAnsi="Arial" w:cs="Arial"/>
                <w:sz w:val="15"/>
                <w:szCs w:val="15"/>
              </w:rPr>
            </w:pPr>
            <w:r>
              <w:rPr>
                <w:rFonts w:hint="eastAsia" w:ascii="Arial" w:hAnsi="Arial" w:cs="Arial"/>
                <w:sz w:val="15"/>
                <w:szCs w:val="15"/>
              </w:rPr>
              <w:t>为“是”时，则维修、保养的实际需求录入（选择物料），由对应的资产管理员维护。</w:t>
            </w:r>
          </w:p>
          <w:p>
            <w:pPr>
              <w:tabs>
                <w:tab w:val="right" w:pos="5398"/>
              </w:tabs>
              <w:rPr>
                <w:rFonts w:ascii="Arial" w:hAnsi="Arial" w:cs="Arial"/>
                <w:sz w:val="15"/>
                <w:szCs w:val="15"/>
              </w:rPr>
            </w:pPr>
            <w:r>
              <w:rPr>
                <w:rFonts w:hint="eastAsia" w:ascii="Arial" w:hAnsi="Arial" w:cs="Arial"/>
                <w:sz w:val="15"/>
                <w:szCs w:val="15"/>
              </w:rPr>
              <w:t>为“否”时，则维修、保养的实际需求录入（选择物料），由归口部门维护。</w:t>
            </w:r>
          </w:p>
        </w:tc>
      </w:tr>
    </w:tbl>
    <w:p/>
    <w:p>
      <w:pPr>
        <w:pStyle w:val="2"/>
        <w:numPr>
          <w:ilvl w:val="0"/>
          <w:numId w:val="2"/>
        </w:numPr>
      </w:pPr>
      <w:bookmarkStart w:id="36" w:name="_Toc26000"/>
      <w:r>
        <w:rPr>
          <w:rFonts w:hint="eastAsia"/>
        </w:rPr>
        <w:t>手机app功能</w:t>
      </w:r>
      <w:bookmarkEnd w:id="36"/>
    </w:p>
    <w:p>
      <w:pPr>
        <w:ind w:firstLine="420" w:firstLineChars="200"/>
        <w:rPr>
          <w:rFonts w:asciiTheme="minorEastAsia" w:hAnsiTheme="minorEastAsia" w:eastAsiaTheme="minorEastAsia"/>
        </w:rPr>
      </w:pPr>
      <w:r>
        <w:rPr>
          <w:rFonts w:hint="eastAsia" w:asciiTheme="minorEastAsia" w:hAnsiTheme="minorEastAsia" w:eastAsiaTheme="minorEastAsia"/>
        </w:rPr>
        <w:t>APP功能：</w:t>
      </w:r>
    </w:p>
    <w:p>
      <w:pPr>
        <w:numPr>
          <w:ilvl w:val="0"/>
          <w:numId w:val="19"/>
        </w:numPr>
        <w:rPr>
          <w:rFonts w:asciiTheme="minorEastAsia" w:hAnsiTheme="minorEastAsia" w:eastAsiaTheme="minorEastAsia"/>
        </w:rPr>
      </w:pPr>
      <w:r>
        <w:rPr>
          <w:rFonts w:hint="eastAsia" w:asciiTheme="minorEastAsia" w:hAnsiTheme="minorEastAsia" w:eastAsiaTheme="minorEastAsia"/>
        </w:rPr>
        <w:t>验收申请与审批、维修发起与审批、保养发起与审批、闲置调配发起与审批、在用转移发起与审批、报废发起与审批、处置发起与审批。</w:t>
      </w:r>
    </w:p>
    <w:p>
      <w:pPr>
        <w:numPr>
          <w:ilvl w:val="0"/>
          <w:numId w:val="19"/>
        </w:numPr>
        <w:rPr>
          <w:rFonts w:asciiTheme="minorEastAsia" w:hAnsiTheme="minorEastAsia" w:eastAsiaTheme="minorEastAsia"/>
        </w:rPr>
      </w:pPr>
      <w:r>
        <w:rPr>
          <w:rFonts w:hint="eastAsia" w:asciiTheme="minorEastAsia" w:hAnsiTheme="minorEastAsia" w:eastAsiaTheme="minorEastAsia"/>
        </w:rPr>
        <w:t>维修扫码发起、保养扫码发起、报废扫码发起、盘点扫码发起（原APP已有该功能、直接迁移）。</w:t>
      </w:r>
    </w:p>
    <w:p>
      <w:pPr>
        <w:numPr>
          <w:ilvl w:val="0"/>
          <w:numId w:val="19"/>
        </w:numPr>
        <w:rPr>
          <w:rFonts w:asciiTheme="minorEastAsia" w:hAnsiTheme="minorEastAsia" w:eastAsiaTheme="minorEastAsia"/>
        </w:rPr>
      </w:pPr>
      <w:r>
        <w:rPr>
          <w:rFonts w:hint="eastAsia" w:asciiTheme="minorEastAsia" w:hAnsiTheme="minorEastAsia" w:eastAsiaTheme="minorEastAsia"/>
        </w:rPr>
        <w:t>一般变动的发起暂不在手机端实现，一般变动的审批申请在“待办”-“已发起”查看，拥有审批权限的账户在“待办”-“待处理”中处理一般变动的流程审批操作。</w:t>
      </w:r>
    </w:p>
    <w:p>
      <w:pPr>
        <w:numPr>
          <w:ilvl w:val="0"/>
          <w:numId w:val="19"/>
        </w:numPr>
        <w:rPr>
          <w:rFonts w:asciiTheme="minorEastAsia" w:hAnsiTheme="minorEastAsia" w:eastAsiaTheme="minorEastAsia"/>
        </w:rPr>
      </w:pPr>
      <w:r>
        <w:rPr>
          <w:rFonts w:hint="eastAsia" w:asciiTheme="minorEastAsia" w:hAnsiTheme="minorEastAsia" w:eastAsiaTheme="minorEastAsia"/>
        </w:rPr>
        <w:t>所有流程办理在“待办”中可查看与审批。现APP已具有验收\报废\处置流程办理功能，直接迁移即可。</w:t>
      </w:r>
    </w:p>
    <w:p>
      <w:pPr>
        <w:rPr>
          <w:rFonts w:asciiTheme="minorEastAsia" w:hAnsiTheme="minorEastAsia" w:eastAsiaTheme="minorEastAsia"/>
        </w:rPr>
      </w:pPr>
    </w:p>
    <w:p>
      <w:pPr>
        <w:ind w:firstLine="420" w:firstLineChars="200"/>
        <w:rPr>
          <w:rFonts w:asciiTheme="minorEastAsia" w:hAnsiTheme="minorEastAsia" w:eastAsiaTheme="minorEastAsia"/>
        </w:rPr>
      </w:pPr>
      <w:r>
        <w:rPr>
          <w:rFonts w:hint="eastAsia" w:asciiTheme="minorEastAsia" w:hAnsiTheme="minorEastAsia" w:eastAsiaTheme="minorEastAsia"/>
          <w:b/>
          <w:bCs/>
        </w:rPr>
        <w:t>说明</w:t>
      </w:r>
      <w:r>
        <w:rPr>
          <w:rFonts w:hint="eastAsia" w:asciiTheme="minorEastAsia" w:hAnsiTheme="minorEastAsia" w:eastAsiaTheme="minorEastAsia"/>
        </w:rPr>
        <w:t>：因发起审批和详细审批页面涉及信息字段较多，本文档的图片全为静态、不能展示完整页面，且有部分截图会存在显示的格式不正确情况，故所有正确原型图均会以HTML方式存储，所有页面原型请参阅《资产APP原型》文档。</w:t>
      </w:r>
    </w:p>
    <w:p>
      <w:pPr>
        <w:pStyle w:val="3"/>
        <w:numPr>
          <w:ilvl w:val="1"/>
          <w:numId w:val="2"/>
        </w:numPr>
      </w:pPr>
      <w:bookmarkStart w:id="37" w:name="_Toc28805"/>
      <w:r>
        <w:rPr>
          <w:rFonts w:hint="eastAsia"/>
        </w:rPr>
        <w:t>首页</w:t>
      </w:r>
      <w:bookmarkEnd w:id="37"/>
    </w:p>
    <w:p>
      <w:pPr>
        <w:ind w:firstLine="420" w:firstLineChars="200"/>
        <w:rPr>
          <w:rFonts w:asciiTheme="minorEastAsia" w:hAnsiTheme="minorEastAsia" w:eastAsiaTheme="minorEastAsia"/>
        </w:rPr>
      </w:pPr>
      <w:r>
        <w:rPr>
          <w:rFonts w:hint="eastAsia" w:asciiTheme="minorEastAsia" w:hAnsiTheme="minorEastAsia" w:eastAsiaTheme="minorEastAsia"/>
        </w:rPr>
        <w:t>首页页面的模块和PC端一致，分为10个菜单，点击相应菜单列表可进行相应操作：</w:t>
      </w:r>
    </w:p>
    <w:p>
      <w:pPr>
        <w:ind w:firstLine="420" w:firstLineChars="200"/>
        <w:rPr>
          <w:rFonts w:asciiTheme="minorEastAsia" w:hAnsiTheme="minorEastAsia" w:eastAsiaTheme="minorEastAsia"/>
        </w:rPr>
      </w:pPr>
      <w:r>
        <w:rPr>
          <w:rFonts w:hint="eastAsia" w:asciiTheme="minorEastAsia" w:hAnsiTheme="minorEastAsia" w:eastAsiaTheme="minorEastAsia"/>
        </w:rPr>
        <w:t>菜单如下：</w:t>
      </w:r>
    </w:p>
    <w:p>
      <w:pPr>
        <w:numPr>
          <w:ilvl w:val="0"/>
          <w:numId w:val="20"/>
        </w:numPr>
        <w:rPr>
          <w:rFonts w:asciiTheme="minorEastAsia" w:hAnsiTheme="minorEastAsia" w:eastAsiaTheme="minorEastAsia"/>
        </w:rPr>
      </w:pPr>
      <w:r>
        <w:rPr>
          <w:rFonts w:hint="eastAsia" w:asciiTheme="minorEastAsia" w:hAnsiTheme="minorEastAsia" w:eastAsiaTheme="minorEastAsia"/>
        </w:rPr>
        <w:t>资产卡片</w:t>
      </w:r>
    </w:p>
    <w:p>
      <w:pPr>
        <w:numPr>
          <w:ilvl w:val="0"/>
          <w:numId w:val="20"/>
        </w:numPr>
        <w:rPr>
          <w:rFonts w:asciiTheme="minorEastAsia" w:hAnsiTheme="minorEastAsia" w:eastAsiaTheme="minorEastAsia"/>
        </w:rPr>
      </w:pPr>
      <w:r>
        <w:rPr>
          <w:rFonts w:hint="eastAsia" w:asciiTheme="minorEastAsia" w:hAnsiTheme="minorEastAsia" w:eastAsiaTheme="minorEastAsia"/>
        </w:rPr>
        <w:t>验收申请</w:t>
      </w:r>
    </w:p>
    <w:p>
      <w:pPr>
        <w:numPr>
          <w:ilvl w:val="0"/>
          <w:numId w:val="20"/>
        </w:numPr>
        <w:rPr>
          <w:rFonts w:asciiTheme="minorEastAsia" w:hAnsiTheme="minorEastAsia" w:eastAsiaTheme="minorEastAsia"/>
        </w:rPr>
      </w:pPr>
      <w:r>
        <w:rPr>
          <w:rFonts w:hint="eastAsia" w:asciiTheme="minorEastAsia" w:hAnsiTheme="minorEastAsia" w:eastAsiaTheme="minorEastAsia"/>
        </w:rPr>
        <w:t>维修申请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保养申请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调配申请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转移申请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报废申请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处置申请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初盘</w:t>
      </w:r>
    </w:p>
    <w:p>
      <w:pPr>
        <w:numPr>
          <w:ilvl w:val="0"/>
          <w:numId w:val="20"/>
        </w:numPr>
        <w:rPr>
          <w:rFonts w:asciiTheme="minorEastAsia" w:hAnsiTheme="minorEastAsia" w:eastAsiaTheme="minorEastAsia"/>
        </w:rPr>
      </w:pPr>
      <w:r>
        <w:rPr>
          <w:rFonts w:hint="eastAsia" w:asciiTheme="minorEastAsia" w:hAnsiTheme="minorEastAsia" w:eastAsiaTheme="minorEastAsia"/>
        </w:rPr>
        <w:t>抽盘</w:t>
      </w:r>
    </w:p>
    <w:p>
      <w:pPr>
        <w:rPr>
          <w:rFonts w:asciiTheme="minorEastAsia" w:hAnsiTheme="minorEastAsia" w:eastAsiaTheme="minorEastAsia"/>
        </w:rPr>
      </w:pPr>
    </w:p>
    <w:p>
      <w:pPr>
        <w:ind w:left="630" w:leftChars="200" w:hanging="210" w:hangingChars="100"/>
        <w:rPr>
          <w:rFonts w:asciiTheme="minorEastAsia" w:hAnsiTheme="minorEastAsia" w:eastAsiaTheme="minorEastAsia"/>
        </w:rPr>
      </w:pPr>
      <w:r>
        <w:rPr>
          <w:rFonts w:hint="eastAsia" w:asciiTheme="minorEastAsia" w:hAnsiTheme="minorEastAsia" w:eastAsiaTheme="minorEastAsia"/>
        </w:rPr>
        <w:t>首页页面原型如下：</w:t>
      </w:r>
    </w:p>
    <w:p>
      <w:pPr>
        <w:ind w:left="630" w:leftChars="200" w:hanging="210" w:hangingChars="100"/>
      </w:pPr>
      <w:r>
        <w:drawing>
          <wp:inline distT="0" distB="0" distL="114300" distR="114300">
            <wp:extent cx="3009900" cy="5810250"/>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66"/>
                    <a:stretch>
                      <a:fillRect/>
                    </a:stretch>
                  </pic:blipFill>
                  <pic:spPr>
                    <a:xfrm>
                      <a:off x="0" y="0"/>
                      <a:ext cx="3009900" cy="5810250"/>
                    </a:xfrm>
                    <a:prstGeom prst="rect">
                      <a:avLst/>
                    </a:prstGeom>
                    <a:noFill/>
                    <a:ln>
                      <a:noFill/>
                    </a:ln>
                  </pic:spPr>
                </pic:pic>
              </a:graphicData>
            </a:graphic>
          </wp:inline>
        </w:drawing>
      </w:r>
    </w:p>
    <w:p>
      <w:pPr>
        <w:pStyle w:val="3"/>
        <w:numPr>
          <w:ilvl w:val="1"/>
          <w:numId w:val="2"/>
        </w:numPr>
      </w:pPr>
      <w:bookmarkStart w:id="38" w:name="_Toc18061"/>
      <w:r>
        <w:rPr>
          <w:rFonts w:hint="eastAsia"/>
        </w:rPr>
        <w:t>资产卡片</w:t>
      </w:r>
      <w:bookmarkEnd w:id="38"/>
    </w:p>
    <w:p>
      <w:pPr>
        <w:pStyle w:val="4"/>
        <w:numPr>
          <w:ilvl w:val="2"/>
          <w:numId w:val="2"/>
        </w:numPr>
        <w:rPr>
          <w:lang w:eastAsia="zh-CN"/>
        </w:rPr>
      </w:pPr>
      <w:bookmarkStart w:id="39" w:name="_Toc5935"/>
      <w:r>
        <w:rPr>
          <w:rFonts w:hint="eastAsia"/>
          <w:lang w:eastAsia="zh-CN"/>
        </w:rPr>
        <w:t>全部页面</w:t>
      </w:r>
      <w:bookmarkEnd w:id="39"/>
    </w:p>
    <w:p>
      <w:pPr>
        <w:ind w:firstLine="420" w:firstLineChars="200"/>
      </w:pPr>
    </w:p>
    <w:p>
      <w:pPr>
        <w:ind w:firstLine="420" w:firstLineChars="200"/>
      </w:pPr>
      <w:r>
        <w:rPr>
          <w:rFonts w:hint="eastAsia"/>
        </w:rPr>
        <w:t>用户登录APP，进入首页点击菜单：资产卡片，</w:t>
      </w:r>
      <w:r>
        <w:rPr>
          <w:rFonts w:hint="eastAsia"/>
          <w:b/>
          <w:bCs/>
        </w:rPr>
        <w:t>根据使用人权限展示正式资产卡片</w:t>
      </w:r>
      <w:r>
        <w:rPr>
          <w:rFonts w:hint="eastAsia"/>
        </w:rPr>
        <w:t>，部门资产管理员可查看所有本公司的资产卡片。</w:t>
      </w:r>
    </w:p>
    <w:p>
      <w:pPr>
        <w:ind w:firstLine="420" w:firstLineChars="200"/>
      </w:pPr>
      <w:r>
        <w:rPr>
          <w:rFonts w:hint="eastAsia"/>
        </w:rPr>
        <w:t>“全部”页面原型如下：</w:t>
      </w:r>
    </w:p>
    <w:p>
      <w:pPr>
        <w:ind w:firstLine="420" w:firstLineChars="200"/>
      </w:pPr>
      <w:r>
        <w:drawing>
          <wp:inline distT="0" distB="0" distL="114300" distR="114300">
            <wp:extent cx="2800350" cy="4857750"/>
            <wp:effectExtent l="0" t="0" r="0"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67"/>
                    <a:stretch>
                      <a:fillRect/>
                    </a:stretch>
                  </pic:blipFill>
                  <pic:spPr>
                    <a:xfrm>
                      <a:off x="0" y="0"/>
                      <a:ext cx="2800350" cy="485775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点击可展示资产卡片查找页面。详见下方3.2.2查找页面原型。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系统自动显示品牌规格型号。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系统自动显示组织信息。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系统自动显示归口部门信息。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系统自动显示绑定班组。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系统自动显示NC卡片号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tbl>
    <w:p>
      <w:pPr>
        <w:ind w:firstLine="420" w:firstLineChars="200"/>
      </w:pPr>
    </w:p>
    <w:p>
      <w:pPr>
        <w:pStyle w:val="4"/>
        <w:numPr>
          <w:ilvl w:val="2"/>
          <w:numId w:val="2"/>
        </w:numPr>
      </w:pPr>
      <w:bookmarkStart w:id="40" w:name="_Toc18121"/>
      <w:r>
        <w:rPr>
          <w:rFonts w:hint="eastAsia"/>
          <w:lang w:eastAsia="zh-CN"/>
        </w:rPr>
        <w:t>查找页面</w:t>
      </w:r>
      <w:bookmarkEnd w:id="40"/>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3105150" cy="521970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8"/>
                    <a:stretch>
                      <a:fillRect/>
                    </a:stretch>
                  </pic:blipFill>
                  <pic:spPr>
                    <a:xfrm>
                      <a:off x="0" y="0"/>
                      <a:ext cx="3105150" cy="52197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可选项：在用、闲置、已报废、已处置、待报废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点击可输入归口部门作为查询条件。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点击可输入NC卡片编号作为查询条件。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点击可输入品牌规格型号作为查询条件。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pPr>
      <w:r>
        <w:rPr>
          <w:rFonts w:hint="eastAsia"/>
        </w:rPr>
        <w:t>资产类别选择原型如下：</w:t>
      </w:r>
    </w:p>
    <w:p>
      <w:pPr>
        <w:ind w:firstLine="420"/>
      </w:pPr>
      <w:r>
        <w:drawing>
          <wp:inline distT="0" distB="0" distL="114300" distR="114300">
            <wp:extent cx="3065145" cy="2427605"/>
            <wp:effectExtent l="0" t="0" r="190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9"/>
                    <a:srcRect l="3162" t="4450" r="2819" b="2041"/>
                    <a:stretch>
                      <a:fillRect/>
                    </a:stretch>
                  </pic:blipFill>
                  <pic:spPr>
                    <a:xfrm>
                      <a:off x="0" y="0"/>
                      <a:ext cx="3065145" cy="2427605"/>
                    </a:xfrm>
                    <a:prstGeom prst="rect">
                      <a:avLst/>
                    </a:prstGeom>
                    <a:noFill/>
                    <a:ln>
                      <a:noFill/>
                    </a:ln>
                  </pic:spPr>
                </pic:pic>
              </a:graphicData>
            </a:graphic>
          </wp:inline>
        </w:drawing>
      </w:r>
    </w:p>
    <w:p>
      <w:pPr>
        <w:ind w:firstLine="420"/>
      </w:pPr>
      <w:r>
        <w:rPr>
          <w:rFonts w:hint="eastAsia"/>
        </w:rPr>
        <w:t>组织选择原型如下：</w:t>
      </w:r>
    </w:p>
    <w:p>
      <w:pPr>
        <w:ind w:firstLine="420"/>
      </w:pPr>
      <w:r>
        <w:drawing>
          <wp:inline distT="0" distB="0" distL="114300" distR="114300">
            <wp:extent cx="3203575" cy="2308860"/>
            <wp:effectExtent l="0" t="0" r="15875" b="1524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0"/>
                    <a:stretch>
                      <a:fillRect/>
                    </a:stretch>
                  </pic:blipFill>
                  <pic:spPr>
                    <a:xfrm>
                      <a:off x="0" y="0"/>
                      <a:ext cx="3203575" cy="2308860"/>
                    </a:xfrm>
                    <a:prstGeom prst="rect">
                      <a:avLst/>
                    </a:prstGeom>
                    <a:noFill/>
                    <a:ln>
                      <a:noFill/>
                    </a:ln>
                  </pic:spPr>
                </pic:pic>
              </a:graphicData>
            </a:graphic>
          </wp:inline>
        </w:drawing>
      </w:r>
    </w:p>
    <w:p>
      <w:pPr>
        <w:pStyle w:val="4"/>
        <w:numPr>
          <w:ilvl w:val="2"/>
          <w:numId w:val="2"/>
        </w:numPr>
        <w:rPr>
          <w:lang w:eastAsia="zh-CN"/>
        </w:rPr>
      </w:pPr>
      <w:bookmarkStart w:id="41" w:name="_Toc18027"/>
      <w:r>
        <w:rPr>
          <w:rFonts w:hint="eastAsia"/>
          <w:lang w:eastAsia="zh-CN"/>
        </w:rPr>
        <w:t>资产卡片详情页面</w:t>
      </w:r>
      <w:bookmarkEnd w:id="41"/>
    </w:p>
    <w:p>
      <w:pPr>
        <w:ind w:firstLine="420"/>
      </w:pPr>
    </w:p>
    <w:p>
      <w:pPr>
        <w:ind w:firstLine="420"/>
      </w:pPr>
      <w:r>
        <w:rPr>
          <w:rFonts w:hint="eastAsia"/>
        </w:rPr>
        <w:t>点击资产卡片&gt;，可显示该资产卡片详情页面，页面原型如下。展示字段同PC端。</w:t>
      </w:r>
    </w:p>
    <w:p>
      <w:pPr>
        <w:ind w:firstLine="420"/>
      </w:pPr>
    </w:p>
    <w:p>
      <w:r>
        <w:drawing>
          <wp:inline distT="0" distB="0" distL="114300" distR="114300">
            <wp:extent cx="2590800" cy="521017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71"/>
                    <a:stretch>
                      <a:fillRect/>
                    </a:stretch>
                  </pic:blipFill>
                  <pic:spPr>
                    <a:xfrm>
                      <a:off x="0" y="0"/>
                      <a:ext cx="2592034" cy="5212657"/>
                    </a:xfrm>
                    <a:prstGeom prst="rect">
                      <a:avLst/>
                    </a:prstGeom>
                    <a:noFill/>
                    <a:ln>
                      <a:noFill/>
                    </a:ln>
                  </pic:spPr>
                </pic:pic>
              </a:graphicData>
            </a:graphic>
          </wp:inline>
        </w:drawing>
      </w:r>
    </w:p>
    <w:p>
      <w:r>
        <w:rPr>
          <w:rFonts w:hint="eastAsia"/>
        </w:rPr>
        <w:t>字段规则如下：</w:t>
      </w:r>
      <w:r>
        <w:commentReference w:id="12"/>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jc w:val="cente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显示该资产卡片的所属模块。</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显示该资产卡片的采购单号。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显示该资产卡片的建卡日期。</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显示该资产卡片的品牌规格型号。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显示该资产卡片的使用月限。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显示该资产卡片的交易类型。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显示该资产卡片的供应商。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显示该资产卡片的进项税（元）。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显示该资产卡片的原币币种。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显示该资产卡片的工作总量。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显示该资产卡片是否公用。</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显示该资产卡片的减少日期。</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rPr>
              <w:t>显示该资产卡片的</w:t>
            </w:r>
            <w:r>
              <w:rPr>
                <w:rFonts w:hint="eastAsia" w:ascii="Arial" w:hAnsi="Arial" w:cs="Arial"/>
                <w:sz w:val="15"/>
                <w:szCs w:val="15"/>
                <w:lang w:val="en-US" w:eastAsia="zh-CN"/>
              </w:rPr>
              <w:t>产品小类</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rPr>
              <w:t>显示该资产卡片的</w:t>
            </w:r>
            <w:r>
              <w:rPr>
                <w:rFonts w:hint="eastAsia" w:ascii="Arial" w:hAnsi="Arial" w:cs="Arial"/>
                <w:sz w:val="15"/>
                <w:szCs w:val="15"/>
                <w:lang w:val="en-US" w:eastAsia="zh-CN"/>
              </w:rPr>
              <w:t>客户品牌</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显示该资产卡片的保修截止日。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显示该资产卡片的年审截止日。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显示该资产卡片的在建工程项目。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显示该资产卡片的房屋面积（m2）。</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显示该资产卡片的服务序列号。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显示该资产卡片的房屋地址。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sz w:val="15"/>
                <w:szCs w:val="15"/>
              </w:rPr>
              <w:t>显示该资产卡片的</w:t>
            </w:r>
            <w:r>
              <w:rPr>
                <w:rFonts w:hint="eastAsia" w:ascii="Arial" w:hAnsi="Arial" w:cs="Arial"/>
                <w:sz w:val="15"/>
                <w:szCs w:val="15"/>
                <w:lang w:val="en-US" w:eastAsia="zh-CN"/>
              </w:rPr>
              <w:t>房屋结构</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显示该资产卡片的上次仪表盘数据。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显示该资产卡片的绑定班组。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显示该资产卡片的CPU序列号。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显示该资产卡片的主板序列号。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显示该资产卡片的MAC地址。</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折旧方法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显示该资产卡片的折旧方法。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显示该资产卡片的已计提期数。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显示该资产卡片的累计工作量。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显示该资产卡片的月工作量。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显示该资产卡片的累计折旧（元）。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显示该资产卡片的净值（元）。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减值准备（元）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显示该资产卡片的减值准备（元）。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单位折旧（元）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显示该资产卡片的单位折旧（元）。</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其他信息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显示该资产卡片的上次维修日期。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处置说明</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显示该资产卡片的处置说明。</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r>
              <w:commentReference w:id="13"/>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bl>
    <w:p/>
    <w:p>
      <w:pPr>
        <w:pStyle w:val="3"/>
        <w:numPr>
          <w:ilvl w:val="1"/>
          <w:numId w:val="2"/>
        </w:numPr>
      </w:pPr>
      <w:bookmarkStart w:id="42" w:name="_Toc868"/>
      <w:r>
        <w:rPr>
          <w:rFonts w:hint="eastAsia"/>
        </w:rPr>
        <w:t>验收申请</w:t>
      </w:r>
      <w:bookmarkEnd w:id="42"/>
    </w:p>
    <w:p>
      <w:pPr>
        <w:pStyle w:val="4"/>
        <w:numPr>
          <w:ilvl w:val="2"/>
          <w:numId w:val="2"/>
        </w:numPr>
        <w:rPr>
          <w:lang w:eastAsia="zh-CN"/>
        </w:rPr>
      </w:pPr>
      <w:bookmarkStart w:id="43" w:name="_Toc9034"/>
      <w:r>
        <w:rPr>
          <w:rFonts w:hint="eastAsia"/>
          <w:lang w:eastAsia="zh-CN"/>
        </w:rPr>
        <w:t>临时卡片列表页面</w:t>
      </w:r>
      <w:bookmarkEnd w:id="43"/>
    </w:p>
    <w:p>
      <w:pPr>
        <w:ind w:firstLine="420" w:firstLineChars="200"/>
      </w:pPr>
    </w:p>
    <w:p>
      <w:pPr>
        <w:ind w:firstLine="420" w:firstLineChars="200"/>
      </w:pPr>
      <w:r>
        <w:rPr>
          <w:rFonts w:hint="eastAsia"/>
        </w:rPr>
        <w:t>用户登录APP，进入首页点击菜单：验收申请，</w:t>
      </w:r>
      <w:r>
        <w:rPr>
          <w:rFonts w:hint="eastAsia"/>
          <w:b/>
          <w:bCs/>
        </w:rPr>
        <w:t>根据使用人权限展示所有状态为“待收货”、“待验收”、“验收中”、“退货”的资产卡片</w:t>
      </w:r>
      <w:r>
        <w:rPr>
          <w:rFonts w:hint="eastAsia"/>
        </w:rPr>
        <w:t>，部门资产管理员可查看所有本公司的资产卡片。</w:t>
      </w:r>
    </w:p>
    <w:p>
      <w:pPr>
        <w:ind w:firstLine="420" w:firstLineChars="200"/>
      </w:pPr>
      <w:r>
        <w:rPr>
          <w:rFonts w:hint="eastAsia"/>
        </w:rPr>
        <w:t>临时资产卡片列表页面原型如下：</w:t>
      </w:r>
    </w:p>
    <w:p>
      <w:pPr>
        <w:ind w:firstLine="420" w:firstLineChars="200"/>
      </w:pPr>
      <w:r>
        <w:drawing>
          <wp:inline distT="0" distB="0" distL="114300" distR="114300">
            <wp:extent cx="2847975" cy="4400550"/>
            <wp:effectExtent l="0" t="0" r="9525"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72"/>
                    <a:stretch>
                      <a:fillRect/>
                    </a:stretch>
                  </pic:blipFill>
                  <pic:spPr>
                    <a:xfrm>
                      <a:off x="0" y="0"/>
                      <a:ext cx="2847975" cy="4400550"/>
                    </a:xfrm>
                    <a:prstGeom prst="rect">
                      <a:avLst/>
                    </a:prstGeom>
                    <a:noFill/>
                    <a:ln>
                      <a:noFill/>
                    </a:ln>
                  </pic:spPr>
                </pic:pic>
              </a:graphicData>
            </a:graphic>
          </wp:inline>
        </w:drawing>
      </w:r>
    </w:p>
    <w:p>
      <w:pPr>
        <w:ind w:firstLine="420" w:firstLineChars="200"/>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bookmarkStart w:id="44" w:name="_Hlk100935193"/>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点击可展示资产卡片查找页面。详见下方3.3.2查找页面原型。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来源系统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显示来源系统。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系统自动显示归口管理部门信息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bookmarkEnd w:id="44"/>
    </w:tbl>
    <w:p/>
    <w:p>
      <w:pPr>
        <w:pStyle w:val="4"/>
        <w:numPr>
          <w:ilvl w:val="2"/>
          <w:numId w:val="2"/>
        </w:numPr>
        <w:rPr>
          <w:lang w:eastAsia="zh-CN"/>
        </w:rPr>
      </w:pPr>
      <w:bookmarkStart w:id="45" w:name="_Toc24534"/>
      <w:r>
        <w:rPr>
          <w:rFonts w:hint="eastAsia"/>
          <w:lang w:eastAsia="zh-CN"/>
        </w:rPr>
        <w:t>临时卡片查询页面</w:t>
      </w:r>
      <w:bookmarkEnd w:id="45"/>
    </w:p>
    <w:p>
      <w:pPr>
        <w:ind w:firstLine="420"/>
      </w:pPr>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2933700" cy="4457700"/>
            <wp:effectExtent l="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73"/>
                    <a:stretch>
                      <a:fillRect/>
                    </a:stretch>
                  </pic:blipFill>
                  <pic:spPr>
                    <a:xfrm>
                      <a:off x="0" y="0"/>
                      <a:ext cx="2933700" cy="44577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原型页面见3.2.2截图。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可选项：待收货、待验收、验收中、退货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原型页面见3.2.3截图。</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rPr>
          <w:lang w:eastAsia="zh-CN"/>
        </w:rPr>
      </w:pPr>
      <w:bookmarkStart w:id="46" w:name="_Toc13157"/>
      <w:r>
        <w:rPr>
          <w:rFonts w:hint="eastAsia"/>
          <w:lang w:eastAsia="zh-CN"/>
        </w:rPr>
        <w:t>临时卡片</w:t>
      </w:r>
      <w:r>
        <w:rPr>
          <w:rFonts w:hint="eastAsia"/>
          <w:lang w:val="en-US" w:eastAsia="zh-CN"/>
        </w:rPr>
        <w:t>补录与验收发起</w:t>
      </w:r>
      <w:r>
        <w:rPr>
          <w:rFonts w:hint="eastAsia"/>
          <w:lang w:eastAsia="zh-CN"/>
        </w:rPr>
        <w:t>页面</w:t>
      </w:r>
      <w:bookmarkEnd w:id="46"/>
    </w:p>
    <w:p>
      <w:pPr>
        <w:ind w:firstLine="420"/>
      </w:pPr>
    </w:p>
    <w:p>
      <w:pPr>
        <w:ind w:firstLine="420"/>
      </w:pPr>
      <w:r>
        <w:rPr>
          <w:rFonts w:hint="eastAsia"/>
        </w:rPr>
        <w:t>点击3.3.1原型中的“&gt;”，可显示该临时卡片</w:t>
      </w:r>
      <w:r>
        <w:rPr>
          <w:rFonts w:hint="eastAsia"/>
          <w:lang w:val="en-US" w:eastAsia="zh-CN"/>
        </w:rPr>
        <w:t>补录/验收发起</w:t>
      </w:r>
      <w:r>
        <w:rPr>
          <w:rFonts w:hint="eastAsia"/>
        </w:rPr>
        <w:t>页面，页面原型如下。展示字段同PC端。</w:t>
      </w:r>
    </w:p>
    <w:p/>
    <w:p>
      <w:pPr>
        <w:ind w:firstLine="420" w:firstLineChars="200"/>
      </w:pPr>
      <w:r>
        <w:rPr>
          <w:rFonts w:hint="eastAsia"/>
        </w:rPr>
        <w:t>补录卡片页面原型如下：</w:t>
      </w:r>
    </w:p>
    <w:p>
      <w:pPr>
        <w:ind w:firstLine="420" w:firstLineChars="200"/>
      </w:pPr>
    </w:p>
    <w:p>
      <w:pPr>
        <w:ind w:firstLine="420" w:firstLineChars="200"/>
      </w:pPr>
      <w:r>
        <w:drawing>
          <wp:inline distT="0" distB="0" distL="114300" distR="114300">
            <wp:extent cx="2682875" cy="5343525"/>
            <wp:effectExtent l="0" t="0" r="3175" b="952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74"/>
                    <a:srcRect l="5797"/>
                    <a:stretch>
                      <a:fillRect/>
                    </a:stretch>
                  </pic:blipFill>
                  <pic:spPr>
                    <a:xfrm>
                      <a:off x="0" y="0"/>
                      <a:ext cx="2682875" cy="5343525"/>
                    </a:xfrm>
                    <a:prstGeom prst="rect">
                      <a:avLst/>
                    </a:prstGeom>
                    <a:noFill/>
                    <a:ln>
                      <a:noFill/>
                    </a:ln>
                  </pic:spPr>
                </pic:pic>
              </a:graphicData>
            </a:graphic>
          </wp:inline>
        </w:drawing>
      </w:r>
      <w:r>
        <w:drawing>
          <wp:inline distT="0" distB="0" distL="114300" distR="114300">
            <wp:extent cx="2466975" cy="5526405"/>
            <wp:effectExtent l="0" t="0" r="9525" b="17145"/>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75"/>
                    <a:srcRect t="6720"/>
                    <a:stretch>
                      <a:fillRect/>
                    </a:stretch>
                  </pic:blipFill>
                  <pic:spPr>
                    <a:xfrm>
                      <a:off x="0" y="0"/>
                      <a:ext cx="2466975" cy="5526405"/>
                    </a:xfrm>
                    <a:prstGeom prst="rect">
                      <a:avLst/>
                    </a:prstGeom>
                    <a:noFill/>
                    <a:ln>
                      <a:noFill/>
                    </a:ln>
                  </pic:spPr>
                </pic:pic>
              </a:graphicData>
            </a:graphic>
          </wp:inline>
        </w:drawing>
      </w:r>
    </w:p>
    <w:p>
      <w:pPr>
        <w:ind w:firstLine="420" w:firstLineChars="200"/>
      </w:pPr>
      <w:r>
        <w:drawing>
          <wp:inline distT="0" distB="0" distL="114300" distR="114300">
            <wp:extent cx="2543175" cy="4229100"/>
            <wp:effectExtent l="0" t="0" r="9525" b="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76"/>
                    <a:stretch>
                      <a:fillRect/>
                    </a:stretch>
                  </pic:blipFill>
                  <pic:spPr>
                    <a:xfrm>
                      <a:off x="0" y="0"/>
                      <a:ext cx="2543175" cy="4229100"/>
                    </a:xfrm>
                    <a:prstGeom prst="rect">
                      <a:avLst/>
                    </a:prstGeom>
                    <a:noFill/>
                    <a:ln>
                      <a:noFill/>
                    </a:ln>
                  </pic:spPr>
                </pic:pic>
              </a:graphicData>
            </a:graphic>
          </wp:inline>
        </w:drawing>
      </w:r>
    </w:p>
    <w:p>
      <w:r>
        <w:rPr>
          <w:rFonts w:hint="eastAsia"/>
        </w:rPr>
        <w:t>补录：新增临时卡片后，采购需补录，填写补录信息后，方可发起验收申请。</w:t>
      </w:r>
    </w:p>
    <w:p>
      <w:r>
        <w:rPr>
          <w:rFonts w:hint="eastAsia"/>
          <w:lang w:val="en-US" w:eastAsia="zh-CN"/>
        </w:rPr>
        <w:t>补录页的</w:t>
      </w: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进入页面默认展示补录页签。点击可展示当前临时卡片详情，根据资产类别控制补录必录项。资产类别与补录必录项的关联关系见下方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验收发起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点击可展示验收发起页面。</w:t>
            </w:r>
            <w:r>
              <w:commentReference w:id="14"/>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展示当前流程名称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展示申请时间。精确到秒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展示优先级。</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显示所属模块。</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显示采购单号。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显示建卡日期。</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展示已有的资产名称，可修改。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展示已有的资产类别，可修改。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展示已有的品牌规格型号，可修改。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显示使用月限。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单选域，选项暂时只有“通用资产”。</w:t>
            </w:r>
          </w:p>
          <w:p>
            <w:pPr>
              <w:tabs>
                <w:tab w:val="right" w:pos="5398"/>
              </w:tabs>
              <w:rPr>
                <w:rFonts w:ascii="Arial" w:hAnsi="Arial" w:cs="Arial"/>
                <w:sz w:val="15"/>
                <w:szCs w:val="15"/>
              </w:rPr>
            </w:pPr>
            <w:r>
              <w:rPr>
                <w:rFonts w:hint="eastAsia" w:ascii="Arial" w:hAnsi="Arial" w:cs="Arial"/>
                <w:sz w:val="15"/>
                <w:szCs w:val="15"/>
              </w:rPr>
              <w:t>默认选择“通用资产”。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展示已有的供应商，可修改。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展示已有的不含税金额，可修改。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展示已有的进项税，可修改。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展示已有的原币币种，可修改。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显示工作总量。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方形单选框，默认为否，点击单选框则为是。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可从增加方式列表中选择一项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可从减少方式列表中选择一项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展示已有的使用部门，可修改。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展示已有的使用人，可修改。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展示已有的存放地点，可修改。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展示已有的开始使用日期，可修改。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sz w:val="15"/>
                <w:szCs w:val="15"/>
                <w:lang w:val="en-US" w:eastAsia="zh-CN"/>
              </w:rPr>
            </w:pPr>
            <w:r>
              <w:rPr>
                <w:rFonts w:hint="eastAsia" w:ascii="Arial" w:hAnsi="Arial" w:cs="Arial"/>
                <w:sz w:val="15"/>
                <w:szCs w:val="15"/>
                <w:lang w:val="en-US" w:eastAsia="zh-CN"/>
              </w:rPr>
              <w:t>可选</w:t>
            </w:r>
            <w:r>
              <w:rPr>
                <w:rFonts w:hint="eastAsia" w:ascii="Arial" w:hAnsi="Arial" w:cs="Arial"/>
                <w:sz w:val="15"/>
                <w:szCs w:val="15"/>
              </w:rPr>
              <w:t>该资产卡片的</w:t>
            </w:r>
            <w:r>
              <w:rPr>
                <w:rFonts w:hint="eastAsia" w:ascii="Arial" w:hAnsi="Arial" w:cs="Arial"/>
                <w:sz w:val="15"/>
                <w:szCs w:val="15"/>
                <w:lang w:val="en-US" w:eastAsia="zh-CN"/>
              </w:rPr>
              <w:t>产品小类</w:t>
            </w:r>
            <w:r>
              <w:rPr>
                <w:rFonts w:hint="eastAsia" w:ascii="Arial" w:hAnsi="Arial" w:cs="Arial"/>
                <w:sz w:val="15"/>
                <w:szCs w:val="15"/>
              </w:rPr>
              <w:t>。</w:t>
            </w:r>
            <w:r>
              <w:rPr>
                <w:rFonts w:hint="eastAsia" w:ascii="Arial" w:hAnsi="Arial" w:cs="Arial"/>
                <w:sz w:val="15"/>
                <w:szCs w:val="15"/>
                <w:lang w:val="en-US" w:eastAsia="zh-CN"/>
              </w:rPr>
              <w:t>字段来源：数据字典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lang w:val="en-US" w:eastAsia="zh-CN"/>
              </w:rPr>
              <w:t>可选</w:t>
            </w:r>
            <w:r>
              <w:rPr>
                <w:rFonts w:hint="eastAsia" w:ascii="Arial" w:hAnsi="Arial" w:cs="Arial"/>
                <w:sz w:val="15"/>
                <w:szCs w:val="15"/>
              </w:rPr>
              <w:t>该资产卡片的</w:t>
            </w:r>
            <w:r>
              <w:rPr>
                <w:rFonts w:hint="eastAsia" w:ascii="Arial" w:hAnsi="Arial" w:cs="Arial"/>
                <w:sz w:val="15"/>
                <w:szCs w:val="15"/>
                <w:lang w:val="en-US" w:eastAsia="zh-CN"/>
              </w:rPr>
              <w:t>客户品牌</w:t>
            </w:r>
            <w:r>
              <w:rPr>
                <w:rFonts w:hint="eastAsia" w:ascii="Arial" w:hAnsi="Arial" w:cs="Arial"/>
                <w:sz w:val="15"/>
                <w:szCs w:val="15"/>
              </w:rPr>
              <w:t>。</w:t>
            </w:r>
            <w:r>
              <w:rPr>
                <w:rFonts w:hint="eastAsia" w:ascii="Arial" w:hAnsi="Arial" w:cs="Arial"/>
                <w:sz w:val="15"/>
                <w:szCs w:val="15"/>
                <w:lang w:val="en-US" w:eastAsia="zh-CN"/>
              </w:rPr>
              <w:t>字段来源：数据字典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展示已有的车辆牌照号，可修改。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展示已有的保修截止日，可修改。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展示已有的年审截止日，可修改。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展示已有的在建工程项目，可修改。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展示已有的房屋面积（m2），可修改。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展示已有的服务序列号，可修改。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展示已有的房屋地址，可修改。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展示已有的房屋结构，可修改。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展示已有的上次仪表盘数据，可修改。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展示已有的绑定班组，可修改。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显示CPU序列号。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显示主板序列号。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显示MAC地址。</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折旧信息——全部只读，具体字段参考3.2.3 自有资产卡片列表——资产卡片详情页面的折旧信息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折旧方法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详见3.2.3 自有资产卡片列表——资产卡片详情页面的折旧信息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其他信息——全部只读，具体字段参考3.2.3 自有资产卡片列表——资产卡片详情页面的其他信息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详见3.2.3 自有资产卡片列表——资产卡片详情页面的其他信息</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附属信息-附属资产——附属资产只能通过Excel导入，不在手机端做导入功能，此处只展示已有的附属资产。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附属信息-附件列表——附件列表可在PC端上传文件，不在手机端做上传文件功能，此处只展示已有的附件。</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虽然不在手机端上传文件，但按钮保留，点击后弹框提示：“手机端暂无上传附件功能，请暂存后在PC端上传附件”。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点击后，提交验收申请。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点击后，自动保存已有信息。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点击后，取消验收申请流程。</w:t>
            </w:r>
          </w:p>
        </w:tc>
      </w:tr>
    </w:tbl>
    <w:p>
      <w:pPr>
        <w:ind w:firstLine="420" w:firstLineChars="200"/>
      </w:pPr>
    </w:p>
    <w:p>
      <w:pPr>
        <w:ind w:firstLine="420" w:firstLineChars="200"/>
      </w:pPr>
    </w:p>
    <w:p>
      <w:pPr>
        <w:pStyle w:val="5"/>
        <w:numPr>
          <w:ilvl w:val="3"/>
          <w:numId w:val="0"/>
        </w:numPr>
      </w:pPr>
      <w:r>
        <w:rPr>
          <w:rFonts w:hint="eastAsia"/>
        </w:rPr>
        <w:t>3.3.3.1 补录信息必录项与资产类别的关系</w:t>
      </w:r>
    </w:p>
    <w:p>
      <w:pPr>
        <w:ind w:firstLine="420" w:firstLineChars="200"/>
        <w:rPr>
          <w:rFonts w:ascii="Arial" w:hAnsi="Arial" w:cs="Arial"/>
        </w:rPr>
      </w:pPr>
      <w:r>
        <w:rPr>
          <w:rFonts w:hint="eastAsia"/>
        </w:rPr>
        <w:t>补录信息必填字段根据选择的资产类别显示各类别的必填项</w:t>
      </w:r>
      <w:r>
        <w:rPr>
          <w:rFonts w:hint="eastAsia" w:ascii="Arial" w:hAnsi="Arial" w:cs="Arial"/>
        </w:rPr>
        <w:t>，</w:t>
      </w:r>
      <w:r>
        <w:rPr>
          <w:rFonts w:hint="eastAsia"/>
        </w:rPr>
        <w:t>具体需显示的字段如下图资产类别编号与必录项对应所示。</w:t>
      </w:r>
      <w:r>
        <w:rPr>
          <w:rFonts w:hint="eastAsia" w:ascii="Arial" w:hAnsi="Arial" w:cs="Arial"/>
        </w:rPr>
        <w:t>补录临时资产卡片时，当“增加方式”为“在建工程转入”时，需显示该在建工程的项目档案。</w:t>
      </w:r>
    </w:p>
    <w:p>
      <w:pPr>
        <w:ind w:firstLine="420" w:firstLineChars="200"/>
        <w:rPr>
          <w:rFonts w:ascii="Arial" w:hAnsi="Arial" w:cs="Arial"/>
        </w:rPr>
      </w:pPr>
    </w:p>
    <w:tbl>
      <w:tblPr>
        <w:tblStyle w:val="26"/>
        <w:tblW w:w="9579" w:type="dxa"/>
        <w:tblInd w:w="93" w:type="dxa"/>
        <w:tblLayout w:type="fixed"/>
        <w:tblCellMar>
          <w:top w:w="0" w:type="dxa"/>
          <w:left w:w="108" w:type="dxa"/>
          <w:bottom w:w="0" w:type="dxa"/>
          <w:right w:w="108" w:type="dxa"/>
        </w:tblCellMar>
      </w:tblPr>
      <w:tblGrid>
        <w:gridCol w:w="1551"/>
        <w:gridCol w:w="8028"/>
      </w:tblGrid>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资产类别编号</w:t>
            </w:r>
          </w:p>
        </w:tc>
        <w:tc>
          <w:tcPr>
            <w:tcW w:w="80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补录-必填项</w:t>
            </w:r>
          </w:p>
        </w:tc>
      </w:tr>
      <w:tr>
        <w:tblPrEx>
          <w:tblCellMar>
            <w:top w:w="0" w:type="dxa"/>
            <w:left w:w="108" w:type="dxa"/>
            <w:bottom w:w="0" w:type="dxa"/>
            <w:right w:w="108" w:type="dxa"/>
          </w:tblCellMar>
        </w:tblPrEx>
        <w:trPr>
          <w:trHeight w:val="960"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0104</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使用部门、使用人、费用类型、业务项目分类、开始使用日期、卡片状态、在建工程项目、房屋面积(m²)、服务序列号、房屋地址、房屋结构</w:t>
            </w:r>
          </w:p>
        </w:tc>
      </w:tr>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0102</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r>
        <w:tblPrEx>
          <w:tblCellMar>
            <w:top w:w="0" w:type="dxa"/>
            <w:left w:w="108" w:type="dxa"/>
            <w:bottom w:w="0" w:type="dxa"/>
            <w:right w:w="108" w:type="dxa"/>
          </w:tblCellMar>
        </w:tblPrEx>
        <w:trPr>
          <w:trHeight w:val="158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使用部门、使用人、费用类型、业务项目分类、开始使用日期、厂内编号、车辆牌照号、保修截止日、年审截止日、卡片状态、服务序列号</w:t>
            </w:r>
          </w:p>
        </w:tc>
      </w:tr>
      <w:tr>
        <w:tblPrEx>
          <w:tblCellMar>
            <w:top w:w="0" w:type="dxa"/>
            <w:left w:w="108" w:type="dxa"/>
            <w:bottom w:w="0" w:type="dxa"/>
            <w:right w:w="108" w:type="dxa"/>
          </w:tblCellMar>
        </w:tblPrEx>
        <w:trPr>
          <w:trHeight w:val="833"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10507</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使用部门、使用人、费用类型、业务项目分类、开始使用日期、厂内编号、保修截止日、年审截止日、卡片状态、服务序列号、上次仪表盘数据、绑定班组</w:t>
            </w:r>
          </w:p>
        </w:tc>
      </w:tr>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10508</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w:t>
            </w:r>
          </w:p>
        </w:tc>
      </w:tr>
      <w:tr>
        <w:tblPrEx>
          <w:tblCellMar>
            <w:top w:w="0" w:type="dxa"/>
            <w:left w:w="108" w:type="dxa"/>
            <w:bottom w:w="0" w:type="dxa"/>
            <w:right w:w="108" w:type="dxa"/>
          </w:tblCellMar>
        </w:tblPrEx>
        <w:trPr>
          <w:trHeight w:val="5684"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0108</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0109</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0110</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0205</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bl>
    <w:p>
      <w:pPr>
        <w:ind w:firstLine="420" w:firstLineChars="200"/>
      </w:pPr>
    </w:p>
    <w:p>
      <w:pPr>
        <w:ind w:firstLine="420" w:firstLineChars="200"/>
      </w:pPr>
    </w:p>
    <w:p>
      <w:pPr>
        <w:ind w:firstLine="420" w:firstLineChars="200"/>
      </w:pPr>
      <w:r>
        <w:commentReference w:id="15"/>
      </w:r>
      <w:r>
        <w:rPr>
          <w:rFonts w:hint="eastAsia"/>
          <w:lang w:val="en-US" w:eastAsia="zh-CN"/>
        </w:rPr>
        <w:t>验收</w:t>
      </w:r>
      <w:r>
        <w:rPr>
          <w:rFonts w:hint="eastAsia"/>
        </w:rPr>
        <w:t>：可发起验收申请，选择一</w:t>
      </w:r>
      <w:r>
        <w:rPr>
          <w:rFonts w:hint="eastAsia"/>
          <w:lang w:val="en-US" w:eastAsia="zh-CN"/>
        </w:rPr>
        <w:t>张资产</w:t>
      </w:r>
      <w:r>
        <w:rPr>
          <w:rFonts w:hint="eastAsia"/>
        </w:rPr>
        <w:t>卡片</w:t>
      </w:r>
      <w:r>
        <w:rPr>
          <w:rFonts w:hint="eastAsia"/>
          <w:lang w:eastAsia="zh-CN"/>
        </w:rPr>
        <w:t>，</w:t>
      </w:r>
      <w:r>
        <w:rPr>
          <w:rFonts w:hint="eastAsia"/>
          <w:lang w:val="en-US" w:eastAsia="zh-CN"/>
        </w:rPr>
        <w:t>若其</w:t>
      </w:r>
      <w:r>
        <w:rPr>
          <w:rFonts w:hint="eastAsia"/>
        </w:rPr>
        <w:t>状态为“待验收”</w:t>
      </w:r>
      <w:r>
        <w:rPr>
          <w:rFonts w:hint="eastAsia"/>
          <w:lang w:val="en-US" w:eastAsia="zh-CN"/>
        </w:rPr>
        <w:t>则允许发起验收申请</w:t>
      </w:r>
      <w:r>
        <w:rPr>
          <w:rFonts w:hint="eastAsia"/>
        </w:rPr>
        <w:t>。</w:t>
      </w:r>
      <w:r>
        <w:commentReference w:id="16"/>
      </w:r>
    </w:p>
    <w:p>
      <w:pPr>
        <w:ind w:firstLine="420" w:firstLineChars="200"/>
        <w:rPr>
          <w:rFonts w:hint="default"/>
          <w:lang w:val="en-US"/>
        </w:rPr>
      </w:pPr>
      <w:r>
        <w:rPr>
          <w:rFonts w:hint="eastAsia"/>
        </w:rPr>
        <w:t>验收</w:t>
      </w:r>
      <w:r>
        <w:rPr>
          <w:rFonts w:hint="eastAsia"/>
          <w:lang w:val="en-US" w:eastAsia="zh-CN"/>
        </w:rPr>
        <w:t>申请</w:t>
      </w:r>
      <w:r>
        <w:rPr>
          <w:rFonts w:hint="eastAsia"/>
        </w:rPr>
        <w:t>发起</w:t>
      </w:r>
      <w:r>
        <w:rPr>
          <w:rFonts w:hint="eastAsia"/>
          <w:lang w:val="en-US" w:eastAsia="zh-CN"/>
        </w:rPr>
        <w:t>页面展示资产下方表格字段</w:t>
      </w:r>
    </w:p>
    <w:p>
      <w:pPr>
        <w:ind w:firstLine="420" w:firstLineChars="200"/>
      </w:pPr>
      <w:r>
        <w:drawing>
          <wp:inline distT="0" distB="0" distL="114300" distR="114300">
            <wp:extent cx="2619375" cy="5391150"/>
            <wp:effectExtent l="0" t="0" r="9525" b="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rcRect l="6780"/>
                    <a:stretch>
                      <a:fillRect/>
                    </a:stretch>
                  </pic:blipFill>
                  <pic:spPr>
                    <a:xfrm>
                      <a:off x="0" y="0"/>
                      <a:ext cx="2619375" cy="5391150"/>
                    </a:xfrm>
                    <a:prstGeom prst="rect">
                      <a:avLst/>
                    </a:prstGeom>
                    <a:noFill/>
                    <a:ln>
                      <a:noFill/>
                    </a:ln>
                  </pic:spPr>
                </pic:pic>
              </a:graphicData>
            </a:graphic>
          </wp:inline>
        </w:drawing>
      </w:r>
      <w:r>
        <w:drawing>
          <wp:inline distT="0" distB="0" distL="114300" distR="114300">
            <wp:extent cx="2924175" cy="4105275"/>
            <wp:effectExtent l="0" t="0" r="9525"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78"/>
                    <a:srcRect l="7104"/>
                    <a:stretch>
                      <a:fillRect/>
                    </a:stretch>
                  </pic:blipFill>
                  <pic:spPr>
                    <a:xfrm>
                      <a:off x="0" y="0"/>
                      <a:ext cx="2924175" cy="4105275"/>
                    </a:xfrm>
                    <a:prstGeom prst="rect">
                      <a:avLst/>
                    </a:prstGeom>
                    <a:noFill/>
                    <a:ln>
                      <a:noFill/>
                    </a:ln>
                  </pic:spPr>
                </pic:pic>
              </a:graphicData>
            </a:graphic>
          </wp:inline>
        </w:drawing>
      </w:r>
      <w:r>
        <w:rPr/>
        <w:br w:type="textWrapping" w:clear="all"/>
      </w:r>
    </w:p>
    <w:p>
      <w:pPr>
        <w:ind w:firstLine="420" w:firstLineChars="200"/>
      </w:pPr>
    </w:p>
    <w:p>
      <w:r>
        <w:rPr>
          <w:rFonts w:hint="eastAsia"/>
          <w:lang w:val="en-US" w:eastAsia="zh-CN"/>
        </w:rPr>
        <w:t>验收发起的</w:t>
      </w: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基本信息--全部只读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w:t>
            </w:r>
            <w:r>
              <w:rPr>
                <w:rFonts w:hint="eastAsia" w:ascii="Arial" w:hAnsi="Arial" w:cs="Arial"/>
                <w:sz w:val="15"/>
                <w:szCs w:val="15"/>
              </w:rPr>
              <w:t>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展示该申请的名称。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eastAsia="zh-CN"/>
              </w:rPr>
            </w:pPr>
            <w:r>
              <w:rPr>
                <w:rFonts w:hint="eastAsia" w:ascii="Arial" w:hAnsi="Arial" w:cs="Arial"/>
                <w:sz w:val="15"/>
                <w:szCs w:val="15"/>
              </w:rPr>
              <w:t>系统自动带出</w:t>
            </w:r>
            <w:r>
              <w:rPr>
                <w:rFonts w:hint="eastAsia" w:ascii="Arial" w:hAnsi="Arial" w:cs="Arial"/>
                <w:sz w:val="15"/>
                <w:szCs w:val="15"/>
                <w:lang w:val="en-US" w:eastAsia="zh-CN"/>
              </w:rPr>
              <w:t>申请人</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eastAsia="zh-CN"/>
              </w:rPr>
            </w:pPr>
            <w:r>
              <w:rPr>
                <w:rFonts w:hint="eastAsia" w:ascii="Arial" w:hAnsi="Arial" w:cs="Arial"/>
                <w:sz w:val="15"/>
                <w:szCs w:val="15"/>
              </w:rPr>
              <w:t>精确到秒</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系统自动带出</w:t>
            </w:r>
            <w:r>
              <w:rPr>
                <w:rFonts w:hint="eastAsia" w:ascii="Arial" w:hAnsi="Arial" w:cs="Arial"/>
                <w:sz w:val="15"/>
                <w:szCs w:val="15"/>
                <w:lang w:val="en-US" w:eastAsia="zh-CN"/>
              </w:rPr>
              <w:t>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系统自动带出</w:t>
            </w:r>
            <w:r>
              <w:rPr>
                <w:rFonts w:hint="eastAsia" w:ascii="Arial" w:hAnsi="Arial" w:cs="Arial"/>
                <w:sz w:val="15"/>
                <w:szCs w:val="15"/>
                <w:lang w:val="en-US" w:eastAsia="zh-CN"/>
              </w:rPr>
              <w:t>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系统自动带出</w:t>
            </w:r>
            <w:r>
              <w:rPr>
                <w:rFonts w:hint="eastAsia" w:ascii="Arial" w:hAnsi="Arial" w:cs="Arial"/>
                <w:sz w:val="15"/>
                <w:szCs w:val="15"/>
                <w:lang w:val="en-US" w:eastAsia="zh-CN"/>
              </w:rPr>
              <w:t>发起人。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系统自动带出</w:t>
            </w:r>
            <w:r>
              <w:rPr>
                <w:rFonts w:hint="eastAsia" w:ascii="Arial" w:hAnsi="Arial" w:cs="Arial"/>
                <w:sz w:val="15"/>
                <w:szCs w:val="15"/>
                <w:lang w:val="en-US" w:eastAsia="zh-CN"/>
              </w:rPr>
              <w:t>发起部门。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系统自动带出</w:t>
            </w:r>
            <w:r>
              <w:rPr>
                <w:rFonts w:hint="eastAsia" w:ascii="Arial" w:hAnsi="Arial" w:cs="Arial"/>
                <w:sz w:val="15"/>
                <w:szCs w:val="15"/>
                <w:lang w:val="en-US" w:eastAsia="zh-CN"/>
              </w:rPr>
              <w:t>发起时间。</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验收信息--全部只读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展示该资产的卡片编号。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展示该资产的服务序列号。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展示该资产的开始使用时间。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加项税（税额）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展示该资产的加项税（税额）。</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附属信息-附件列表——附件列表可在PC端上传文件，不在手机端做上传文件功能，此处只展示已有的附件。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虽然不在手机端上传文件，但按钮保留，点击后弹框提示：“手机端暂无上传附件功能，请暂存后在PC端上传附件”。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点击后，提交验收申请。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点击后，自动保存已有信息。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点击后，取消验收申请流程。</w:t>
            </w:r>
          </w:p>
        </w:tc>
      </w:tr>
    </w:tbl>
    <w:p>
      <w:pPr>
        <w:ind w:firstLine="420" w:firstLineChars="200"/>
      </w:pPr>
    </w:p>
    <w:p>
      <w:pPr>
        <w:ind w:firstLine="420" w:firstLineChars="200"/>
        <w:rPr>
          <w:rFonts w:ascii="Arial" w:hAnsi="Arial" w:cs="Arial"/>
        </w:rPr>
      </w:pPr>
    </w:p>
    <w:p>
      <w:pPr>
        <w:pStyle w:val="4"/>
        <w:numPr>
          <w:ilvl w:val="2"/>
          <w:numId w:val="0"/>
        </w:numPr>
        <w:rPr>
          <w:lang w:eastAsia="zh-CN"/>
        </w:rPr>
      </w:pPr>
      <w:bookmarkStart w:id="47" w:name="_Toc17229"/>
      <w:r>
        <w:rPr>
          <w:rFonts w:hint="eastAsia"/>
          <w:lang w:eastAsia="zh-CN"/>
        </w:rPr>
        <w:t>3.3.4 验收申请审批流</w:t>
      </w:r>
      <w:bookmarkEnd w:id="47"/>
    </w:p>
    <w:p>
      <w:pPr>
        <w:pStyle w:val="17"/>
        <w:widowControl/>
        <w:adjustRightInd w:val="0"/>
        <w:spacing w:before="120" w:line="360" w:lineRule="auto"/>
        <w:ind w:left="0" w:leftChars="0" w:firstLine="420"/>
        <w:jc w:val="left"/>
        <w:rPr>
          <w:rFonts w:ascii="宋体" w:hAnsi="宋体" w:cs="Arial"/>
          <w:color w:val="000000"/>
        </w:rPr>
      </w:pPr>
      <w:r>
        <w:rPr>
          <w:rFonts w:hint="eastAsia" w:ascii="Arial" w:hAnsi="Arial" w:cs="Arial"/>
        </w:rPr>
        <w:t>验收发起后，进入审批流程，流程同PC端,，如下图，</w:t>
      </w:r>
      <w:r>
        <w:rPr>
          <w:rFonts w:hint="eastAsia" w:ascii="宋体" w:hAnsi="宋体" w:cs="Arial"/>
          <w:color w:val="000000"/>
        </w:rPr>
        <w:t>用户进入待办，选择待处理的验收（非仓库）申请，进入验收审批详情页面。</w:t>
      </w:r>
    </w:p>
    <w:p>
      <w:pPr>
        <w:pStyle w:val="17"/>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drawing>
          <wp:inline distT="0" distB="0" distL="114300" distR="114300">
            <wp:extent cx="5268595" cy="1216660"/>
            <wp:effectExtent l="0" t="0" r="8255" b="1270"/>
            <wp:docPr id="10" name="图片 10" descr="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验收"/>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5268595" cy="1216660"/>
                    </a:xfrm>
                    <a:prstGeom prst="rect">
                      <a:avLst/>
                    </a:prstGeom>
                  </pic:spPr>
                </pic:pic>
              </a:graphicData>
            </a:graphic>
          </wp:inline>
        </w:drawing>
      </w:r>
    </w:p>
    <w:p>
      <w:pPr>
        <w:pStyle w:val="17"/>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t>验收审批的</w:t>
      </w:r>
      <w:r>
        <w:rPr>
          <w:rFonts w:hint="eastAsia" w:ascii="宋体" w:hAnsi="宋体" w:cs="Arial"/>
          <w:color w:val="000000"/>
        </w:rPr>
        <w:t>具体页面原型如下：</w:t>
      </w:r>
    </w:p>
    <w:p>
      <w:pPr>
        <w:pStyle w:val="17"/>
        <w:widowControl/>
        <w:adjustRightInd w:val="0"/>
        <w:spacing w:before="120" w:line="360" w:lineRule="auto"/>
        <w:ind w:left="0" w:leftChars="0" w:firstLine="420"/>
        <w:jc w:val="left"/>
      </w:pPr>
      <w:r>
        <w:drawing>
          <wp:inline distT="0" distB="0" distL="114300" distR="114300">
            <wp:extent cx="2609850" cy="4362450"/>
            <wp:effectExtent l="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81"/>
                    <a:stretch>
                      <a:fillRect/>
                    </a:stretch>
                  </pic:blipFill>
                  <pic:spPr>
                    <a:xfrm>
                      <a:off x="0" y="0"/>
                      <a:ext cx="2609850" cy="4362450"/>
                    </a:xfrm>
                    <a:prstGeom prst="rect">
                      <a:avLst/>
                    </a:prstGeom>
                    <a:noFill/>
                    <a:ln>
                      <a:noFill/>
                    </a:ln>
                  </pic:spPr>
                </pic:pic>
              </a:graphicData>
            </a:graphic>
          </wp:inline>
        </w:drawing>
      </w:r>
      <w:commentRangeStart w:id="17"/>
      <w:commentRangeStart w:id="18"/>
      <w:r>
        <w:rPr>
          <w:rStyle w:val="34"/>
        </w:rPr>
        <w:commentReference w:id="17"/>
      </w:r>
      <w:r>
        <w:drawing>
          <wp:inline distT="0" distB="0" distL="114300" distR="114300">
            <wp:extent cx="2924175" cy="4474845"/>
            <wp:effectExtent l="0" t="0" r="9525" b="190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2"/>
                    <a:stretch>
                      <a:fillRect/>
                    </a:stretch>
                  </pic:blipFill>
                  <pic:spPr>
                    <a:xfrm>
                      <a:off x="0" y="0"/>
                      <a:ext cx="2924175" cy="4474845"/>
                    </a:xfrm>
                    <a:prstGeom prst="rect">
                      <a:avLst/>
                    </a:prstGeom>
                    <a:noFill/>
                    <a:ln>
                      <a:noFill/>
                    </a:ln>
                  </pic:spPr>
                </pic:pic>
              </a:graphicData>
            </a:graphic>
          </wp:inline>
        </w:drawing>
      </w:r>
      <w:commentRangeEnd w:id="18"/>
      <w:r>
        <w:commentReference w:id="18"/>
      </w:r>
    </w:p>
    <w:p>
      <w:r>
        <w:rPr>
          <w:rFonts w:hint="eastAsia"/>
        </w:rPr>
        <w:t>字段规则详见3.3.3 补录卡片页面原型字段表格：</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系统自动带出流程ID。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详见3.3.3 补录卡片页面原型字段表格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rPr>
          <w:rFonts w:ascii="Arial" w:hAnsi="Arial" w:cs="Arial"/>
        </w:rPr>
      </w:pPr>
    </w:p>
    <w:p>
      <w:pPr>
        <w:pStyle w:val="3"/>
        <w:numPr>
          <w:ilvl w:val="1"/>
          <w:numId w:val="2"/>
        </w:numPr>
      </w:pPr>
      <w:bookmarkStart w:id="48" w:name="_Toc16712"/>
      <w:r>
        <w:rPr>
          <w:rFonts w:hint="eastAsia"/>
        </w:rPr>
        <w:t>维修申请</w:t>
      </w:r>
      <w:bookmarkEnd w:id="48"/>
    </w:p>
    <w:p>
      <w:pPr>
        <w:pStyle w:val="4"/>
        <w:numPr>
          <w:ilvl w:val="2"/>
          <w:numId w:val="2"/>
        </w:numPr>
        <w:rPr>
          <w:lang w:eastAsia="zh-CN"/>
        </w:rPr>
      </w:pPr>
      <w:bookmarkStart w:id="49" w:name="_Toc5615"/>
      <w:r>
        <w:rPr>
          <w:rFonts w:hint="eastAsia"/>
          <w:lang w:eastAsia="zh-CN"/>
        </w:rPr>
        <w:t>维修申请列表页面</w:t>
      </w:r>
      <w:bookmarkEnd w:id="49"/>
    </w:p>
    <w:p>
      <w:pPr>
        <w:ind w:firstLine="420" w:firstLineChars="200"/>
      </w:pPr>
      <w:r>
        <w:rPr>
          <w:rFonts w:hint="eastAsia"/>
        </w:rPr>
        <w:t>用户登录APP，进入首页点击菜单：维修申请，根据使用人权限展示维修申请列表。维修申请列表页面原型如下：</w:t>
      </w:r>
    </w:p>
    <w:p>
      <w:r>
        <w:drawing>
          <wp:inline distT="0" distB="0" distL="114300" distR="114300">
            <wp:extent cx="3038475" cy="5886450"/>
            <wp:effectExtent l="0" t="0" r="952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83"/>
                    <a:stretch>
                      <a:fillRect/>
                    </a:stretch>
                  </pic:blipFill>
                  <pic:spPr>
                    <a:xfrm>
                      <a:off x="0" y="0"/>
                      <a:ext cx="3038475" cy="5886450"/>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点击可展示资产卡片查找页面。详见下方3.4.2维修申请-查找页面原型。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查看该申请详情信息</w:t>
            </w:r>
            <w:r>
              <w:rPr>
                <w:rFonts w:hint="eastAsia" w:ascii="Arial" w:hAnsi="Arial" w:cs="Arial"/>
                <w:sz w:val="15"/>
                <w:szCs w:val="15"/>
              </w:rPr>
              <w:t>。</w:t>
            </w:r>
            <w:r>
              <w:rPr>
                <w:rFonts w:hint="eastAsia" w:ascii="Arial" w:hAnsi="Arial" w:cs="Arial"/>
                <w:sz w:val="15"/>
                <w:szCs w:val="15"/>
                <w:lang w:val="en-US" w:eastAsia="zh-CN"/>
              </w:rPr>
              <w:t>详情参考3.4.4维修发起。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本次维修金额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点击后，进入“维修发起-扫码”页面。详情请见3.4.3 维修申请-扫码发起。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点击后，进入“维修发起”。详情请见3.4.4 维修申请-发起。</w:t>
            </w:r>
          </w:p>
        </w:tc>
      </w:tr>
    </w:tbl>
    <w:p/>
    <w:p>
      <w:pPr>
        <w:pStyle w:val="4"/>
        <w:numPr>
          <w:ilvl w:val="2"/>
          <w:numId w:val="2"/>
        </w:numPr>
        <w:rPr>
          <w:lang w:eastAsia="zh-CN"/>
        </w:rPr>
      </w:pPr>
      <w:bookmarkStart w:id="50" w:name="_Toc25886"/>
      <w:r>
        <w:rPr>
          <w:rFonts w:hint="eastAsia"/>
          <w:lang w:eastAsia="zh-CN"/>
        </w:rPr>
        <w:t>维修申请查找页面</w:t>
      </w:r>
      <w:bookmarkEnd w:id="50"/>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“维修申请-查找”页面原型如下：</w:t>
      </w:r>
    </w:p>
    <w:p/>
    <w:p>
      <w:r>
        <w:drawing>
          <wp:inline distT="0" distB="0" distL="114300" distR="114300">
            <wp:extent cx="2962275" cy="4366260"/>
            <wp:effectExtent l="0" t="0" r="9525" b="1524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4"/>
                    <a:stretch>
                      <a:fillRect/>
                    </a:stretch>
                  </pic:blipFill>
                  <pic:spPr>
                    <a:xfrm>
                      <a:off x="0" y="0"/>
                      <a:ext cx="2962275" cy="4366260"/>
                    </a:xfrm>
                    <a:prstGeom prst="rect">
                      <a:avLst/>
                    </a:prstGeom>
                    <a:noFill/>
                    <a:ln>
                      <a:noFill/>
                    </a:ln>
                  </pic:spPr>
                </pic:pic>
              </a:graphicData>
            </a:graphic>
          </wp:inline>
        </w:drawing>
      </w:r>
    </w:p>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点击可展示维修申请查找页面。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点击可输入维修供应商名称作为查询条件。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点击可输入使用人作为查询条件。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点击后可选择一个维修申请状态作为查询条件。</w:t>
            </w:r>
          </w:p>
          <w:p>
            <w:pPr>
              <w:tabs>
                <w:tab w:val="right" w:pos="5398"/>
              </w:tabs>
              <w:rPr>
                <w:rFonts w:ascii="Arial" w:hAnsi="Arial" w:cs="Arial"/>
                <w:sz w:val="15"/>
                <w:szCs w:val="15"/>
              </w:rPr>
            </w:pPr>
            <w:r>
              <w:rPr>
                <w:rFonts w:hint="eastAsia" w:ascii="Arial" w:hAnsi="Arial" w:cs="Arial"/>
                <w:b/>
                <w:bCs/>
                <w:sz w:val="15"/>
                <w:szCs w:val="15"/>
              </w:rPr>
              <w:t>可选项：草稿、审批中、已通过、已撤销。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rPr>
          <w:lang w:eastAsia="zh-CN"/>
        </w:rPr>
      </w:pPr>
      <w:bookmarkStart w:id="51" w:name="_Toc9560"/>
      <w:r>
        <w:rPr>
          <w:rFonts w:hint="eastAsia"/>
          <w:lang w:eastAsia="zh-CN"/>
        </w:rPr>
        <w:t>维修发起-扫码</w:t>
      </w:r>
      <w:bookmarkEnd w:id="51"/>
    </w:p>
    <w:p>
      <w:pPr>
        <w:ind w:firstLine="420" w:firstLineChars="200"/>
      </w:pPr>
      <w:r>
        <w:rPr>
          <w:rFonts w:hint="eastAsia"/>
        </w:rPr>
        <w:t>维修发起-扫码页面原型如下：</w:t>
      </w:r>
    </w:p>
    <w:p>
      <w:pPr>
        <w:ind w:firstLine="420" w:firstLineChars="200"/>
      </w:pPr>
      <w:r>
        <w:drawing>
          <wp:inline distT="0" distB="0" distL="114300" distR="114300">
            <wp:extent cx="3228975" cy="6229350"/>
            <wp:effectExtent l="0" t="0" r="9525"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85"/>
                    <a:stretch>
                      <a:fillRect/>
                    </a:stretch>
                  </pic:blipFill>
                  <pic:spPr>
                    <a:xfrm>
                      <a:off x="0" y="0"/>
                      <a:ext cx="3228975" cy="6229350"/>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扫码后，系统自动带出资产类别，可手动编辑。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扫码后，系统自动带出组织名称，可手动编辑。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扫码后，系统自动带出使用部门，可手动编辑。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扫码后，系统自动带出厂内编号，可手动编辑。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申请人在此处填写维修原因。</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Pr>
        <w:ind w:firstLine="420" w:firstLineChars="200"/>
      </w:pPr>
    </w:p>
    <w:p>
      <w:pPr>
        <w:pStyle w:val="4"/>
        <w:numPr>
          <w:ilvl w:val="2"/>
          <w:numId w:val="2"/>
        </w:numPr>
        <w:rPr>
          <w:lang w:eastAsia="zh-CN"/>
        </w:rPr>
      </w:pPr>
      <w:bookmarkStart w:id="52" w:name="_Toc23499"/>
      <w:r>
        <w:rPr>
          <w:rFonts w:hint="eastAsia"/>
          <w:lang w:eastAsia="zh-CN"/>
        </w:rPr>
        <w:t>维修发起页面</w:t>
      </w:r>
      <w:bookmarkEnd w:id="52"/>
    </w:p>
    <w:p/>
    <w:p>
      <w:pPr>
        <w:ind w:firstLine="420" w:firstLineChars="200"/>
      </w:pPr>
      <w:r>
        <w:rPr>
          <w:rFonts w:hint="eastAsia"/>
        </w:rPr>
        <w:t>维修发起页面原型如下：</w:t>
      </w:r>
    </w:p>
    <w:p>
      <w:pPr>
        <w:ind w:firstLine="420" w:firstLineChars="200"/>
      </w:pPr>
      <w:r>
        <w:drawing>
          <wp:inline distT="0" distB="0" distL="114300" distR="114300">
            <wp:extent cx="2571750" cy="5038725"/>
            <wp:effectExtent l="0" t="0" r="0" b="952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6"/>
                    <a:stretch>
                      <a:fillRect/>
                    </a:stretch>
                  </pic:blipFill>
                  <pic:spPr>
                    <a:xfrm>
                      <a:off x="0" y="0"/>
                      <a:ext cx="2571750" cy="5038725"/>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点击后可选择卡片编号。选择页面详见下方3.4.4.1 自有资产卡片选择。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预算金额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修复时间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选择卡片后，系统自动带出文本。精确到天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只读，若为否，则展示所有的【维修信息】；若为是，则只展示【维修信息】中的【上次维修创建时间】，其他信息不展示。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申请人在此填写维修理由。</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点击后，暂存该维修申请。生成并展示流水号。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点击后，取消该维修申请，回到上一个页面。</w:t>
            </w:r>
          </w:p>
        </w:tc>
      </w:tr>
    </w:tbl>
    <w:p>
      <w:pPr>
        <w:ind w:firstLine="420" w:firstLineChars="200"/>
      </w:pPr>
    </w:p>
    <w:p>
      <w:pPr>
        <w:pStyle w:val="5"/>
        <w:numPr>
          <w:ilvl w:val="3"/>
          <w:numId w:val="0"/>
        </w:numPr>
      </w:pPr>
      <w:r>
        <w:rPr>
          <w:rFonts w:hint="eastAsia"/>
        </w:rPr>
        <w:t>3.4.4.1自有资产卡片选择</w:t>
      </w:r>
    </w:p>
    <w:p>
      <w:pPr>
        <w:ind w:firstLine="420" w:firstLineChars="200"/>
      </w:pPr>
      <w:r>
        <w:drawing>
          <wp:inline distT="0" distB="0" distL="114300" distR="114300">
            <wp:extent cx="5374640" cy="3035300"/>
            <wp:effectExtent l="0" t="0" r="16510" b="1270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7"/>
                    <a:stretch>
                      <a:fillRect/>
                    </a:stretch>
                  </pic:blipFill>
                  <pic:spPr>
                    <a:xfrm>
                      <a:off x="0" y="0"/>
                      <a:ext cx="5374640" cy="3035300"/>
                    </a:xfrm>
                    <a:prstGeom prst="rect">
                      <a:avLst/>
                    </a:prstGeom>
                    <a:noFill/>
                    <a:ln>
                      <a:noFill/>
                    </a:ln>
                  </pic:spPr>
                </pic:pic>
              </a:graphicData>
            </a:graphic>
          </wp:inline>
        </w:drawing>
      </w:r>
    </w:p>
    <w:p>
      <w:pPr>
        <w:ind w:firstLine="420" w:firstLineChars="200"/>
      </w:pPr>
      <w:r>
        <w:rPr>
          <w:rFonts w:hint="eastAsia"/>
        </w:rPr>
        <w:t>可根据资产名称、卡片编号、厂内编号、资产类别选择自有资产卡片。</w:t>
      </w:r>
    </w:p>
    <w:p>
      <w:pPr>
        <w:pStyle w:val="4"/>
        <w:numPr>
          <w:ilvl w:val="2"/>
          <w:numId w:val="2"/>
        </w:numPr>
      </w:pPr>
      <w:bookmarkStart w:id="53" w:name="_Toc4545"/>
      <w:r>
        <w:rPr>
          <w:rFonts w:hint="eastAsia"/>
          <w:lang w:eastAsia="zh-CN"/>
        </w:rPr>
        <w:t>维修申请审批流</w:t>
      </w:r>
      <w:bookmarkEnd w:id="53"/>
    </w:p>
    <w:p>
      <w:pPr>
        <w:ind w:firstLine="420" w:firstLineChars="200"/>
      </w:pPr>
      <w:r>
        <w:rPr>
          <w:rFonts w:hint="eastAsia"/>
        </w:rPr>
        <w:t>维修发起后进入维修审批页面，流程同PC端不变，如下图，</w:t>
      </w:r>
    </w:p>
    <w:p>
      <w:pPr>
        <w:ind w:firstLine="420" w:firstLineChars="200"/>
      </w:pPr>
      <w:r>
        <w:rPr>
          <w:rFonts w:hint="eastAsia" w:ascii="宋体" w:hAnsi="宋体"/>
          <w:szCs w:val="21"/>
        </w:rPr>
        <w:drawing>
          <wp:inline distT="0" distB="0" distL="114300" distR="114300">
            <wp:extent cx="5271770" cy="3470910"/>
            <wp:effectExtent l="0" t="0" r="5080" b="15240"/>
            <wp:docPr id="13" name="图片 13" descr="维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维修"/>
                    <pic:cNvPicPr>
                      <a:picLocks noChangeAspect="1"/>
                    </pic:cNvPicPr>
                  </pic:nvPicPr>
                  <pic:blipFill>
                    <a:blip r:embed="rId88">
                      <a:extLst>
                        <a:ext uri="{96DAC541-7B7A-43D3-8B79-37D633B846F1}">
                          <asvg:svgBlip xmlns:asvg="http://schemas.microsoft.com/office/drawing/2016/SVG/main" r:embed="rId89"/>
                        </a:ext>
                      </a:extLst>
                    </a:blip>
                    <a:stretch>
                      <a:fillRect/>
                    </a:stretch>
                  </pic:blipFill>
                  <pic:spPr>
                    <a:xfrm>
                      <a:off x="0" y="0"/>
                      <a:ext cx="5271770" cy="3470910"/>
                    </a:xfrm>
                    <a:prstGeom prst="rect">
                      <a:avLst/>
                    </a:prstGeom>
                  </pic:spPr>
                </pic:pic>
              </a:graphicData>
            </a:graphic>
          </wp:inline>
        </w:drawing>
      </w:r>
    </w:p>
    <w:p>
      <w:pPr>
        <w:ind w:firstLine="420" w:firstLineChars="200"/>
      </w:pPr>
    </w:p>
    <w:p>
      <w:pPr>
        <w:ind w:firstLine="420" w:firstLineChars="200"/>
      </w:pPr>
      <w:r>
        <w:rPr>
          <w:rFonts w:hint="eastAsia"/>
        </w:rPr>
        <w:t>维修审批页面原型如下：</w:t>
      </w:r>
    </w:p>
    <w:p>
      <w:pPr>
        <w:ind w:firstLine="420" w:firstLineChars="200"/>
      </w:pPr>
    </w:p>
    <w:p>
      <w:pPr>
        <w:ind w:firstLine="420" w:firstLineChars="200"/>
      </w:pPr>
      <w:r>
        <w:drawing>
          <wp:inline distT="0" distB="0" distL="114300" distR="114300">
            <wp:extent cx="3028950" cy="5719445"/>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90"/>
                    <a:stretch>
                      <a:fillRect/>
                    </a:stretch>
                  </pic:blipFill>
                  <pic:spPr>
                    <a:xfrm>
                      <a:off x="0" y="0"/>
                      <a:ext cx="3030133" cy="5721996"/>
                    </a:xfrm>
                    <a:prstGeom prst="rect">
                      <a:avLst/>
                    </a:prstGeom>
                    <a:noFill/>
                    <a:ln>
                      <a:noFill/>
                    </a:ln>
                  </pic:spPr>
                </pic:pic>
              </a:graphicData>
            </a:graphic>
          </wp:inline>
        </w:drawing>
      </w:r>
    </w:p>
    <w:p>
      <w:pPr>
        <w:ind w:firstLine="420" w:firstLineChars="200"/>
      </w:pPr>
      <w:r>
        <w:drawing>
          <wp:inline distT="0" distB="0" distL="0" distR="0">
            <wp:extent cx="3117850" cy="2286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91">
                      <a:extLst>
                        <a:ext uri="{28A0092B-C50C-407E-A947-70E740481C1C}">
                          <a14:useLocalDpi xmlns:a14="http://schemas.microsoft.com/office/drawing/2010/main" val="0"/>
                        </a:ext>
                      </a:extLst>
                    </a:blip>
                    <a:srcRect t="10272" b="5198"/>
                    <a:stretch>
                      <a:fillRect/>
                    </a:stretch>
                  </pic:blipFill>
                  <pic:spPr>
                    <a:xfrm>
                      <a:off x="0" y="0"/>
                      <a:ext cx="3149476" cy="2308938"/>
                    </a:xfrm>
                    <a:prstGeom prst="rect">
                      <a:avLst/>
                    </a:prstGeom>
                    <a:noFill/>
                    <a:ln>
                      <a:noFill/>
                    </a:ln>
                  </pic:spPr>
                </pic:pic>
              </a:graphicData>
            </a:graphic>
          </wp:inline>
        </w:drawing>
      </w:r>
    </w:p>
    <w:p/>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省略，具体字段参考3.4.4.维修申请——维修发起页面的字段内容与规则。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pPr>
    </w:p>
    <w:p>
      <w:pPr>
        <w:pStyle w:val="3"/>
        <w:numPr>
          <w:ilvl w:val="1"/>
          <w:numId w:val="2"/>
        </w:numPr>
      </w:pPr>
      <w:bookmarkStart w:id="54" w:name="_Toc26589"/>
      <w:r>
        <w:rPr>
          <w:rFonts w:hint="eastAsia"/>
        </w:rPr>
        <w:t>保养申请</w:t>
      </w:r>
      <w:bookmarkEnd w:id="54"/>
    </w:p>
    <w:p>
      <w:pPr>
        <w:pStyle w:val="4"/>
        <w:numPr>
          <w:ilvl w:val="2"/>
          <w:numId w:val="2"/>
        </w:numPr>
      </w:pPr>
      <w:bookmarkStart w:id="55" w:name="_Toc12732"/>
      <w:r>
        <w:rPr>
          <w:rFonts w:hint="eastAsia"/>
          <w:lang w:eastAsia="zh-CN"/>
        </w:rPr>
        <w:t>保养提醒卡片页面</w:t>
      </w:r>
      <w:bookmarkEnd w:id="55"/>
    </w:p>
    <w:p>
      <w:pPr>
        <w:ind w:firstLine="420" w:firstLineChars="200"/>
      </w:pPr>
      <w:r>
        <w:rPr>
          <w:rFonts w:hint="eastAsia"/>
        </w:rPr>
        <w:t>用户登录APP，进入首页</w:t>
      </w:r>
      <w:r>
        <w:rPr>
          <w:rFonts w:hint="eastAsia"/>
          <w:lang w:val="en-US" w:eastAsia="zh-CN"/>
        </w:rPr>
        <w:t xml:space="preserve"> </w:t>
      </w:r>
      <w:r>
        <w:rPr>
          <w:rFonts w:hint="eastAsia"/>
        </w:rPr>
        <w:t>点击菜单：保养申请，根据使用人权限展示保养提醒卡片。</w:t>
      </w:r>
    </w:p>
    <w:p>
      <w:pPr>
        <w:ind w:firstLine="420" w:firstLineChars="200"/>
      </w:pPr>
      <w:r>
        <w:rPr>
          <w:rFonts w:hint="eastAsia"/>
        </w:rPr>
        <w:t>保养</w:t>
      </w:r>
      <w:r>
        <w:rPr>
          <w:rFonts w:hint="eastAsia"/>
          <w:lang w:val="en-US" w:eastAsia="zh-CN"/>
        </w:rPr>
        <w:t>提醒卡片</w:t>
      </w:r>
      <w:r>
        <w:rPr>
          <w:rFonts w:hint="eastAsia"/>
        </w:rPr>
        <w:t>页面原型如下：</w:t>
      </w:r>
    </w:p>
    <w:p>
      <w:pPr>
        <w:ind w:firstLine="420" w:firstLineChars="200"/>
      </w:pPr>
      <w:r>
        <w:drawing>
          <wp:inline distT="0" distB="0" distL="114300" distR="114300">
            <wp:extent cx="2593340" cy="4869815"/>
            <wp:effectExtent l="0" t="0" r="16510" b="698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92"/>
                    <a:stretch>
                      <a:fillRect/>
                    </a:stretch>
                  </pic:blipFill>
                  <pic:spPr>
                    <a:xfrm>
                      <a:off x="0" y="0"/>
                      <a:ext cx="2593340" cy="4869815"/>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点击可展示资产卡片查找页面。详见下方3.5.2保养申请查找页面原型。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对该资产发起保养</w:t>
            </w:r>
            <w:r>
              <w:rPr>
                <w:rFonts w:hint="eastAsia" w:ascii="Arial" w:hAnsi="Arial" w:cs="Arial"/>
                <w:sz w:val="15"/>
                <w:szCs w:val="15"/>
              </w:rPr>
              <w:t>。</w:t>
            </w:r>
            <w:r>
              <w:rPr>
                <w:rFonts w:hint="eastAsia" w:ascii="Arial" w:hAnsi="Arial" w:cs="Arial"/>
                <w:sz w:val="15"/>
                <w:szCs w:val="15"/>
                <w:lang w:val="en-US" w:eastAsia="zh-CN"/>
              </w:rPr>
              <w:t>详情参考3.5.5保养发起。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相同资产类别的卡片可以一起勾选，点击申请按钮，进入“保养发起”页面</w:t>
            </w:r>
          </w:p>
          <w:p>
            <w:pPr>
              <w:tabs>
                <w:tab w:val="right" w:pos="5398"/>
              </w:tabs>
              <w:rPr>
                <w:rFonts w:hint="eastAsia" w:ascii="Arial" w:hAnsi="Arial" w:cs="Arial"/>
                <w:sz w:val="15"/>
                <w:szCs w:val="15"/>
              </w:rPr>
            </w:pPr>
            <w:r>
              <w:rPr>
                <w:rFonts w:hint="eastAsia" w:ascii="Arial" w:hAnsi="Arial" w:cs="Arial"/>
                <w:sz w:val="15"/>
                <w:szCs w:val="15"/>
              </w:rPr>
              <w:t>如果选择了资产类别不相同的卡片，则无法进入“保养发起”页面，</w:t>
            </w:r>
            <w:r>
              <w:rPr>
                <w:rFonts w:hint="eastAsia" w:ascii="Arial" w:hAnsi="Arial" w:cs="Arial"/>
                <w:sz w:val="15"/>
                <w:szCs w:val="15"/>
                <w:lang w:val="en-US" w:eastAsia="zh-CN"/>
              </w:rPr>
              <w:t>弹框提示使用人“不同资产类别无法一起申请保养”，</w:t>
            </w:r>
            <w:r>
              <w:rPr>
                <w:rFonts w:hint="eastAsia" w:ascii="Arial" w:hAnsi="Arial" w:cs="Arial"/>
                <w:sz w:val="15"/>
                <w:szCs w:val="15"/>
              </w:rPr>
              <w:t>需要重新选择。</w:t>
            </w:r>
          </w:p>
        </w:tc>
      </w:tr>
    </w:tbl>
    <w:p/>
    <w:p/>
    <w:p>
      <w:pPr>
        <w:pStyle w:val="4"/>
        <w:numPr>
          <w:ilvl w:val="2"/>
          <w:numId w:val="2"/>
        </w:numPr>
        <w:rPr>
          <w:lang w:eastAsia="zh-CN"/>
        </w:rPr>
      </w:pPr>
      <w:bookmarkStart w:id="56" w:name="_Toc4857"/>
      <w:r>
        <w:rPr>
          <w:rFonts w:hint="eastAsia"/>
          <w:lang w:eastAsia="zh-CN"/>
        </w:rPr>
        <w:t>保养</w:t>
      </w:r>
      <w:r>
        <w:rPr>
          <w:rFonts w:hint="eastAsia"/>
          <w:lang w:val="en-US" w:eastAsia="zh-CN"/>
        </w:rPr>
        <w:t>提醒卡片</w:t>
      </w:r>
      <w:r>
        <w:rPr>
          <w:rFonts w:hint="eastAsia"/>
          <w:lang w:eastAsia="zh-CN"/>
        </w:rPr>
        <w:t>查找页面</w:t>
      </w:r>
      <w:bookmarkEnd w:id="5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保养</w:t>
      </w:r>
      <w:r>
        <w:rPr>
          <w:rFonts w:hint="eastAsia"/>
        </w:rPr>
        <w:t>申请-查找”页面原型如下：</w:t>
      </w:r>
    </w:p>
    <w:p>
      <w:r>
        <w:drawing>
          <wp:inline distT="0" distB="0" distL="114300" distR="114300">
            <wp:extent cx="2818130" cy="4801870"/>
            <wp:effectExtent l="0" t="0" r="1270" b="1778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93"/>
                    <a:stretch>
                      <a:fillRect/>
                    </a:stretch>
                  </pic:blipFill>
                  <pic:spPr>
                    <a:xfrm>
                      <a:off x="0" y="0"/>
                      <a:ext cx="2818130" cy="480187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57" w:name="_Toc2148"/>
      <w:r>
        <w:rPr>
          <w:rFonts w:hint="eastAsia"/>
          <w:lang w:eastAsia="zh-CN"/>
        </w:rPr>
        <w:t>保养申请列表页面</w:t>
      </w:r>
      <w:bookmarkEnd w:id="57"/>
    </w:p>
    <w:p>
      <w:pPr>
        <w:ind w:firstLine="420" w:firstLineChars="200"/>
      </w:pPr>
      <w:r>
        <w:rPr>
          <w:rFonts w:hint="eastAsia"/>
        </w:rPr>
        <w:t>用户登录APP，进入首页点击菜单：保养申请，根据使用人权限展示保养申请列表。</w:t>
      </w:r>
    </w:p>
    <w:p>
      <w:pPr>
        <w:ind w:firstLine="420" w:firstLineChars="200"/>
      </w:pPr>
      <w:r>
        <w:rPr>
          <w:rFonts w:hint="eastAsia"/>
        </w:rPr>
        <w:t>保养</w:t>
      </w:r>
      <w:r>
        <w:rPr>
          <w:rFonts w:hint="eastAsia"/>
          <w:lang w:val="en-US" w:eastAsia="zh-CN"/>
        </w:rPr>
        <w:t>申请列表</w:t>
      </w:r>
      <w:r>
        <w:rPr>
          <w:rFonts w:hint="eastAsia"/>
        </w:rPr>
        <w:t>页面原型如下：</w:t>
      </w:r>
    </w:p>
    <w:p>
      <w:r>
        <w:drawing>
          <wp:inline distT="0" distB="0" distL="114300" distR="114300">
            <wp:extent cx="3162300" cy="581025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4"/>
                    <a:stretch>
                      <a:fillRect/>
                    </a:stretch>
                  </pic:blipFill>
                  <pic:spPr>
                    <a:xfrm>
                      <a:off x="0" y="0"/>
                      <a:ext cx="3162300" cy="5810250"/>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保养申请</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进入</w:t>
            </w:r>
            <w:r>
              <w:rPr>
                <w:rFonts w:hint="eastAsia" w:ascii="Arial" w:hAnsi="Arial" w:cs="Arial"/>
                <w:sz w:val="15"/>
                <w:szCs w:val="15"/>
                <w:lang w:val="en-US" w:eastAsia="zh-CN"/>
              </w:rPr>
              <w:t>保养申请列表</w:t>
            </w:r>
            <w:r>
              <w:rPr>
                <w:rFonts w:hint="eastAsia" w:ascii="Arial" w:hAnsi="Arial" w:cs="Arial"/>
                <w:sz w:val="15"/>
                <w:szCs w:val="15"/>
              </w:rPr>
              <w:t>页，默认展示该页签。展示当前用户权限下所有能查到的</w:t>
            </w:r>
            <w:r>
              <w:rPr>
                <w:rFonts w:hint="eastAsia" w:ascii="Arial" w:hAnsi="Arial" w:cs="Arial"/>
                <w:sz w:val="15"/>
                <w:szCs w:val="15"/>
                <w:lang w:val="en-US" w:eastAsia="zh-CN"/>
              </w:rPr>
              <w:t>保养申请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保养申请</w:t>
            </w:r>
            <w:r>
              <w:rPr>
                <w:rFonts w:hint="eastAsia" w:ascii="Arial" w:hAnsi="Arial" w:cs="Arial"/>
                <w:sz w:val="15"/>
                <w:szCs w:val="15"/>
              </w:rPr>
              <w:t>查找页面。详见下方3.</w:t>
            </w:r>
            <w:r>
              <w:rPr>
                <w:rFonts w:hint="eastAsia" w:ascii="Arial" w:hAnsi="Arial" w:cs="Arial"/>
                <w:sz w:val="15"/>
                <w:szCs w:val="15"/>
                <w:lang w:val="en-US" w:eastAsia="zh-CN"/>
              </w:rPr>
              <w:t>5</w:t>
            </w:r>
            <w:r>
              <w:rPr>
                <w:rFonts w:hint="eastAsia" w:ascii="Arial" w:hAnsi="Arial" w:cs="Arial"/>
                <w:sz w:val="15"/>
                <w:szCs w:val="15"/>
              </w:rPr>
              <w:t>.</w:t>
            </w:r>
            <w:r>
              <w:rPr>
                <w:rFonts w:hint="eastAsia" w:ascii="Arial" w:hAnsi="Arial" w:cs="Arial"/>
                <w:sz w:val="15"/>
                <w:szCs w:val="15"/>
                <w:lang w:val="en-US" w:eastAsia="zh-CN"/>
              </w:rPr>
              <w:t>4</w:t>
            </w:r>
            <w:r>
              <w:rPr>
                <w:rFonts w:hint="eastAsia" w:ascii="Arial" w:hAnsi="Arial" w:cs="Arial"/>
                <w:sz w:val="15"/>
                <w:szCs w:val="15"/>
              </w:rPr>
              <w:t>保养申请查找页面原型。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w:t>
            </w:r>
            <w:r>
              <w:rPr>
                <w:rFonts w:hint="eastAsia" w:ascii="Arial" w:hAnsi="Arial" w:cs="Arial"/>
                <w:b/>
                <w:color w:val="000000"/>
                <w:sz w:val="15"/>
                <w:szCs w:val="15"/>
                <w:lang w:val="en-US" w:eastAsia="zh-CN"/>
              </w:rPr>
              <w:t>列表</w:t>
            </w:r>
            <w:r>
              <w:rPr>
                <w:rFonts w:hint="eastAsia" w:ascii="Arial" w:hAnsi="Arial" w:cs="Arial"/>
                <w:b/>
                <w:color w:val="000000"/>
                <w:sz w:val="15"/>
                <w:szCs w:val="15"/>
              </w:rPr>
              <w:t>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58" w:name="_Toc7084"/>
      <w:r>
        <w:rPr>
          <w:rFonts w:hint="eastAsia"/>
          <w:lang w:eastAsia="zh-CN"/>
        </w:rPr>
        <w:t>保养申请查找页面</w:t>
      </w:r>
      <w:bookmarkEnd w:id="58"/>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保养</w:t>
      </w:r>
      <w:r>
        <w:rPr>
          <w:rFonts w:hint="eastAsia"/>
        </w:rPr>
        <w:t>申请-查找”页面原型如下：</w:t>
      </w:r>
    </w:p>
    <w:p>
      <w:r>
        <w:drawing>
          <wp:inline distT="0" distB="0" distL="114300" distR="114300">
            <wp:extent cx="2847975" cy="4914900"/>
            <wp:effectExtent l="0" t="0" r="952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95"/>
                    <a:stretch>
                      <a:fillRect/>
                    </a:stretch>
                  </pic:blipFill>
                  <pic:spPr>
                    <a:xfrm>
                      <a:off x="0" y="0"/>
                      <a:ext cx="2847975" cy="49149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送保</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送保</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完保</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完保</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59" w:name="_Toc2670"/>
      <w:r>
        <w:rPr>
          <w:rFonts w:hint="eastAsia"/>
          <w:lang w:eastAsia="zh-CN"/>
        </w:rPr>
        <w:t>保养发起</w:t>
      </w:r>
      <w:bookmarkEnd w:id="59"/>
    </w:p>
    <w:p>
      <w:pPr>
        <w:ind w:firstLine="420" w:firstLineChars="200"/>
      </w:pPr>
      <w:r>
        <w:rPr>
          <w:rFonts w:hint="eastAsia"/>
        </w:rPr>
        <w:t>申请：勾选</w:t>
      </w:r>
      <w:r>
        <w:rPr>
          <w:rFonts w:hint="eastAsia"/>
          <w:lang w:val="en-US" w:eastAsia="zh-CN"/>
        </w:rPr>
        <w:t>或多条</w:t>
      </w:r>
      <w:r>
        <w:rPr>
          <w:rFonts w:hint="eastAsia"/>
        </w:rPr>
        <w:t>数据，点击进入“保养发起”页面。相同资产类别的可以一起勾选发起，点申请，进入“保养发起”页面，操作批量保养申请。</w:t>
      </w:r>
    </w:p>
    <w:p>
      <w:pPr>
        <w:ind w:firstLine="420" w:firstLineChars="200"/>
      </w:pPr>
      <w:r>
        <w:rPr>
          <w:rFonts w:hint="eastAsia"/>
        </w:rPr>
        <w:t xml:space="preserve"> </w:t>
      </w:r>
    </w:p>
    <w:p>
      <w:pPr>
        <w:ind w:firstLine="420" w:firstLineChars="200"/>
      </w:pPr>
      <w:r>
        <w:rPr>
          <w:rFonts w:hint="eastAsia"/>
        </w:rPr>
        <w:t>保养发起页面原型如下：</w:t>
      </w:r>
    </w:p>
    <w:p>
      <w:pPr>
        <w:ind w:firstLine="420" w:firstLineChars="200"/>
      </w:pPr>
      <w:r>
        <w:drawing>
          <wp:inline distT="0" distB="0" distL="114300" distR="114300">
            <wp:extent cx="2457450" cy="5286375"/>
            <wp:effectExtent l="0" t="0" r="0"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96"/>
                    <a:stretch>
                      <a:fillRect/>
                    </a:stretch>
                  </pic:blipFill>
                  <pic:spPr>
                    <a:xfrm>
                      <a:off x="0" y="0"/>
                      <a:ext cx="2457450" cy="5286375"/>
                    </a:xfrm>
                    <a:prstGeom prst="rect">
                      <a:avLst/>
                    </a:prstGeom>
                    <a:noFill/>
                    <a:ln>
                      <a:noFill/>
                    </a:ln>
                  </pic:spPr>
                </pic:pic>
              </a:graphicData>
            </a:graphic>
          </wp:inline>
        </w:drawing>
      </w:r>
      <w:r>
        <w:drawing>
          <wp:inline distT="0" distB="0" distL="114300" distR="114300">
            <wp:extent cx="2381250" cy="2364105"/>
            <wp:effectExtent l="0" t="0" r="0" b="1714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97"/>
                    <a:srcRect t="11357"/>
                    <a:stretch>
                      <a:fillRect/>
                    </a:stretch>
                  </pic:blipFill>
                  <pic:spPr>
                    <a:xfrm>
                      <a:off x="0" y="0"/>
                      <a:ext cx="2381250" cy="2364105"/>
                    </a:xfrm>
                    <a:prstGeom prst="rect">
                      <a:avLst/>
                    </a:prstGeom>
                    <a:noFill/>
                    <a:ln>
                      <a:noFill/>
                    </a:ln>
                  </pic:spPr>
                </pic:pic>
              </a:graphicData>
            </a:graphic>
          </wp:inline>
        </w:drawing>
      </w:r>
    </w:p>
    <w:p>
      <w:pPr>
        <w:ind w:firstLine="420" w:firstLineChars="200"/>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只读，若为否，则可以点击【保养供应商】添加信息；若为是，则系统自动带出保养资产明细；</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点击可选择一个保养供应商。字段来源：基础数据-保养供应商。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点击可手动输入保养人姓名。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送保时间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完保时间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点击可选择完保时间，精确到秒。</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点击后，将该按钮上方的资产明细信息移出该保养申请。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点击后，弹框展示</w:t>
            </w:r>
            <w:r>
              <w:rPr>
                <w:rFonts w:ascii="Arial" w:hAnsi="Arial" w:cs="Arial"/>
                <w:color w:val="333333"/>
                <w:sz w:val="15"/>
                <w:szCs w:val="15"/>
              </w:rPr>
              <w:t>【卡片编号】、【资产名称】、【资产类别】</w:t>
            </w:r>
            <w:r>
              <w:rPr>
                <w:rFonts w:hint="eastAsia" w:ascii="Arial" w:hAnsi="Arial" w:cs="Arial"/>
                <w:color w:val="333333"/>
                <w:sz w:val="15"/>
                <w:szCs w:val="15"/>
                <w:lang w:val="en-US" w:eastAsia="zh-CN"/>
              </w:rPr>
              <w:t>三个查询条件，根据查询结果</w:t>
            </w:r>
            <w:r>
              <w:rPr>
                <w:rFonts w:hint="eastAsia" w:ascii="Arial" w:hAnsi="Arial" w:cs="Arial"/>
                <w:sz w:val="15"/>
                <w:szCs w:val="15"/>
                <w:lang w:val="en-US" w:eastAsia="zh-CN"/>
              </w:rPr>
              <w:t>选择资产卡片，添加到当前保养申请。页面参考表格下方截图。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本次保养方案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rPr>
              <w:t>点击后输入</w:t>
            </w:r>
            <w:r>
              <w:rPr>
                <w:rFonts w:hint="eastAsia" w:ascii="Arial" w:hAnsi="Arial" w:cs="Arial"/>
                <w:color w:val="333333"/>
                <w:sz w:val="15"/>
                <w:szCs w:val="15"/>
                <w:lang w:val="en-US" w:eastAsia="zh-CN"/>
              </w:rPr>
              <w:t>本次</w:t>
            </w:r>
            <w:r>
              <w:rPr>
                <w:rFonts w:hint="eastAsia" w:ascii="Arial" w:hAnsi="Arial" w:cs="Arial"/>
                <w:color w:val="333333"/>
                <w:sz w:val="15"/>
                <w:szCs w:val="15"/>
              </w:rPr>
              <w:t>保养</w:t>
            </w:r>
            <w:r>
              <w:rPr>
                <w:rFonts w:hint="eastAsia" w:ascii="Arial" w:hAnsi="Arial" w:cs="Arial"/>
                <w:color w:val="333333"/>
                <w:sz w:val="15"/>
                <w:szCs w:val="15"/>
                <w:lang w:val="en-US" w:eastAsia="zh-CN"/>
              </w:rPr>
              <w:t>方案</w:t>
            </w:r>
            <w:r>
              <w:rPr>
                <w:rFonts w:hint="eastAsia" w:ascii="Arial" w:hAnsi="Arial" w:cs="Arial"/>
                <w:color w:val="333333"/>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保养项目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color w:val="333333"/>
                <w:sz w:val="15"/>
                <w:szCs w:val="15"/>
              </w:rPr>
            </w:pPr>
            <w:r>
              <w:rPr>
                <w:rFonts w:hint="eastAsia" w:ascii="Arial" w:hAnsi="Arial" w:cs="Arial"/>
                <w:color w:val="333333"/>
                <w:sz w:val="15"/>
                <w:szCs w:val="15"/>
              </w:rPr>
              <w:t>点击后输入保养项目。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预计保养金额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color w:val="333333"/>
                <w:sz w:val="15"/>
                <w:szCs w:val="15"/>
                <w:lang w:val="en-US" w:eastAsia="zh-CN"/>
              </w:rPr>
            </w:pPr>
            <w:r>
              <w:rPr>
                <w:rFonts w:hint="eastAsia" w:ascii="Arial" w:hAnsi="Arial" w:cs="Arial"/>
                <w:color w:val="333333"/>
                <w:sz w:val="15"/>
                <w:szCs w:val="15"/>
              </w:rPr>
              <w:t>点击后输入预计保养金额。</w:t>
            </w:r>
            <w:r>
              <w:rPr>
                <w:rFonts w:hint="eastAsia" w:ascii="Arial" w:hAnsi="Arial" w:cs="Arial"/>
                <w:color w:val="333333"/>
                <w:sz w:val="15"/>
                <w:szCs w:val="15"/>
                <w:lang w:val="en-US" w:eastAsia="zh-CN"/>
              </w:rPr>
              <w:t>该字段必须为数字。</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点击后提交保养申请。如保养供应商、送保时间、完保时间输入有误，系统会自动弹框“请维护保养明细”并拒绝提交申请。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点击后，暂存该保养申请。生成并展示流水号。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点击后，取消该保养申请，回到上一个页面。</w:t>
            </w:r>
          </w:p>
        </w:tc>
      </w:tr>
    </w:tbl>
    <w:p>
      <w:pPr>
        <w:rPr>
          <w:rFonts w:hint="eastAsia"/>
          <w:lang w:val="en-US" w:eastAsia="zh-CN"/>
        </w:rPr>
      </w:pPr>
    </w:p>
    <w:p>
      <w:pPr>
        <w:rPr>
          <w:rFonts w:hint="default" w:eastAsia="宋体"/>
          <w:lang w:val="en-US" w:eastAsia="zh-CN"/>
        </w:rPr>
      </w:pPr>
      <w:r>
        <w:rPr>
          <w:rFonts w:hint="eastAsia"/>
          <w:lang w:val="en-US" w:eastAsia="zh-CN"/>
        </w:rPr>
        <w:t>新增资产明细页面。</w:t>
      </w:r>
    </w:p>
    <w:p>
      <w:r>
        <w:drawing>
          <wp:inline distT="0" distB="0" distL="114300" distR="114300">
            <wp:extent cx="4174490" cy="2946400"/>
            <wp:effectExtent l="0" t="0" r="16510"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98"/>
                    <a:stretch>
                      <a:fillRect/>
                    </a:stretch>
                  </pic:blipFill>
                  <pic:spPr>
                    <a:xfrm>
                      <a:off x="0" y="0"/>
                      <a:ext cx="4174490" cy="2946400"/>
                    </a:xfrm>
                    <a:prstGeom prst="rect">
                      <a:avLst/>
                    </a:prstGeom>
                    <a:noFill/>
                    <a:ln>
                      <a:noFill/>
                    </a:ln>
                  </pic:spPr>
                </pic:pic>
              </a:graphicData>
            </a:graphic>
          </wp:inline>
        </w:drawing>
      </w:r>
    </w:p>
    <w:p/>
    <w:p>
      <w:pPr>
        <w:pStyle w:val="4"/>
        <w:numPr>
          <w:ilvl w:val="2"/>
          <w:numId w:val="2"/>
        </w:numPr>
      </w:pPr>
      <w:bookmarkStart w:id="60" w:name="_Toc31432"/>
      <w:r>
        <w:rPr>
          <w:rFonts w:hint="eastAsia"/>
          <w:lang w:eastAsia="zh-CN"/>
        </w:rPr>
        <w:t>保养申请审批流</w:t>
      </w:r>
      <w:bookmarkEnd w:id="60"/>
    </w:p>
    <w:p>
      <w:pPr>
        <w:ind w:firstLine="420" w:firstLineChars="200"/>
      </w:pPr>
      <w:r>
        <w:rPr>
          <w:rFonts w:hint="eastAsia"/>
        </w:rPr>
        <w:t>保养发起后，进入保养审批流程，流程同PC端不变，如下图：</w:t>
      </w:r>
    </w:p>
    <w:p>
      <w:pPr>
        <w:ind w:firstLine="420" w:firstLineChars="200"/>
        <w:rPr>
          <w:rFonts w:ascii="宋体" w:hAnsi="宋体"/>
          <w:szCs w:val="21"/>
        </w:rPr>
      </w:pPr>
      <w:r>
        <w:rPr>
          <w:rFonts w:hint="eastAsia" w:ascii="宋体" w:hAnsi="宋体"/>
          <w:szCs w:val="21"/>
        </w:rPr>
        <w:drawing>
          <wp:inline distT="0" distB="0" distL="114300" distR="114300">
            <wp:extent cx="5273040" cy="1576070"/>
            <wp:effectExtent l="0" t="0" r="3810" b="0"/>
            <wp:docPr id="55" name="图片 55" descr="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保养"/>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5273040" cy="1576070"/>
                    </a:xfrm>
                    <a:prstGeom prst="rect">
                      <a:avLst/>
                    </a:prstGeom>
                  </pic:spPr>
                </pic:pic>
              </a:graphicData>
            </a:graphic>
          </wp:inline>
        </w:drawing>
      </w:r>
    </w:p>
    <w:p>
      <w:pPr>
        <w:ind w:firstLine="420" w:firstLineChars="200"/>
        <w:rPr>
          <w:rFonts w:ascii="宋体" w:hAnsi="宋体"/>
          <w:szCs w:val="21"/>
        </w:rPr>
      </w:pPr>
      <w:r>
        <w:rPr>
          <w:rFonts w:hint="eastAsia" w:ascii="宋体" w:hAnsi="宋体"/>
          <w:szCs w:val="21"/>
        </w:rPr>
        <w:t>保养审批页面原型如下：</w:t>
      </w:r>
    </w:p>
    <w:p>
      <w:pPr>
        <w:rPr>
          <w:rFonts w:ascii="宋体" w:hAnsi="宋体"/>
          <w:szCs w:val="21"/>
        </w:rPr>
      </w:pPr>
      <w:r>
        <w:drawing>
          <wp:inline distT="0" distB="0" distL="114300" distR="114300">
            <wp:extent cx="3057525" cy="5962650"/>
            <wp:effectExtent l="0" t="0" r="952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01"/>
                    <a:stretch>
                      <a:fillRect/>
                    </a:stretch>
                  </pic:blipFill>
                  <pic:spPr>
                    <a:xfrm>
                      <a:off x="0" y="0"/>
                      <a:ext cx="3057525" cy="5962650"/>
                    </a:xfrm>
                    <a:prstGeom prst="rect">
                      <a:avLst/>
                    </a:prstGeom>
                    <a:noFill/>
                    <a:ln>
                      <a:noFill/>
                    </a:ln>
                  </pic:spPr>
                </pic:pic>
              </a:graphicData>
            </a:graphic>
          </wp:inline>
        </w:drawing>
      </w:r>
      <w:r>
        <w:drawing>
          <wp:inline distT="0" distB="0" distL="114300" distR="114300">
            <wp:extent cx="2828925" cy="2657475"/>
            <wp:effectExtent l="0" t="0" r="9525" b="952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102"/>
                    <a:stretch>
                      <a:fillRect/>
                    </a:stretch>
                  </pic:blipFill>
                  <pic:spPr>
                    <a:xfrm>
                      <a:off x="0" y="0"/>
                      <a:ext cx="2828925" cy="26574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省略，具体字段参考3.5.</w:t>
            </w:r>
            <w:r>
              <w:rPr>
                <w:rFonts w:ascii="Arial" w:hAnsi="Arial" w:cs="Arial"/>
                <w:sz w:val="15"/>
                <w:szCs w:val="15"/>
              </w:rPr>
              <w:t>5</w:t>
            </w:r>
            <w:r>
              <w:rPr>
                <w:rFonts w:hint="eastAsia" w:ascii="Arial" w:hAnsi="Arial" w:cs="Arial"/>
                <w:sz w:val="15"/>
                <w:szCs w:val="15"/>
              </w:rPr>
              <w:t>.保养发起页面的字段内容与规则。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61" w:name="_Toc4236"/>
      <w:r>
        <w:rPr>
          <w:rFonts w:hint="eastAsia"/>
        </w:rPr>
        <w:t>调配申请</w:t>
      </w:r>
      <w:bookmarkEnd w:id="61"/>
    </w:p>
    <w:p>
      <w:pPr>
        <w:pStyle w:val="4"/>
        <w:numPr>
          <w:ilvl w:val="2"/>
          <w:numId w:val="2"/>
        </w:numPr>
      </w:pPr>
      <w:bookmarkStart w:id="62" w:name="_Toc1209"/>
      <w:r>
        <w:rPr>
          <w:rFonts w:hint="eastAsia"/>
          <w:lang w:val="en-US" w:eastAsia="zh-CN"/>
        </w:rPr>
        <w:t>闲置卡片</w:t>
      </w:r>
      <w:r>
        <w:rPr>
          <w:rFonts w:hint="eastAsia"/>
          <w:lang w:eastAsia="zh-CN"/>
        </w:rPr>
        <w:t>列表页面</w:t>
      </w:r>
      <w:bookmarkEnd w:id="62"/>
    </w:p>
    <w:p>
      <w:r>
        <w:rPr>
          <w:rFonts w:hint="eastAsia"/>
        </w:rPr>
        <w:t xml:space="preserve"> </w:t>
      </w:r>
      <w:r>
        <w:t xml:space="preserve">  </w:t>
      </w:r>
      <w:r>
        <w:rPr>
          <w:rFonts w:hint="eastAsia"/>
        </w:rPr>
        <w:t>用户登录APP，进入首页点击菜单：调配申请，根据使用人权限展示</w:t>
      </w:r>
      <w:r>
        <w:rPr>
          <w:rFonts w:hint="eastAsia"/>
          <w:lang w:val="en-US" w:eastAsia="zh-CN"/>
        </w:rPr>
        <w:t>状态为闲置的</w:t>
      </w:r>
      <w:r>
        <w:rPr>
          <w:rFonts w:hint="eastAsia"/>
        </w:rPr>
        <w:t>资产卡片，资产管理员可查看</w:t>
      </w:r>
      <w:r>
        <w:rPr>
          <w:rFonts w:hint="eastAsia"/>
          <w:lang w:val="en-US" w:eastAsia="zh-CN"/>
        </w:rPr>
        <w:t>所有的闲置</w:t>
      </w:r>
      <w:r>
        <w:rPr>
          <w:rFonts w:hint="eastAsia"/>
        </w:rPr>
        <w:t>资产卡片。</w:t>
      </w:r>
    </w:p>
    <w:p>
      <w:pPr>
        <w:ind w:firstLine="420" w:firstLineChars="200"/>
      </w:pPr>
      <w:r>
        <w:rPr>
          <w:rFonts w:hint="eastAsia"/>
        </w:rPr>
        <w:t>闲置卡片列表页面原型如下：</w:t>
      </w:r>
    </w:p>
    <w:p>
      <w:pPr>
        <w:ind w:firstLine="420" w:firstLineChars="200"/>
      </w:pPr>
      <w:r>
        <w:drawing>
          <wp:inline distT="0" distB="0" distL="114300" distR="114300">
            <wp:extent cx="2736850" cy="5362575"/>
            <wp:effectExtent l="0" t="0" r="6350" b="952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103"/>
                    <a:stretch>
                      <a:fillRect/>
                    </a:stretch>
                  </pic:blipFill>
                  <pic:spPr>
                    <a:xfrm>
                      <a:off x="0" y="0"/>
                      <a:ext cx="2736850" cy="53625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点击可展示资产卡片查找页面。详见3.6.2.调配申请查找页面。</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w:t>
            </w:r>
            <w:r>
              <w:rPr>
                <w:rFonts w:hint="eastAsia" w:ascii="Arial" w:hAnsi="Arial" w:cs="Arial"/>
                <w:sz w:val="15"/>
                <w:szCs w:val="15"/>
                <w:lang w:val="en-US" w:eastAsia="zh-CN"/>
              </w:rPr>
              <w:t>对该闲置资产发起调配申请</w:t>
            </w:r>
            <w:r>
              <w:rPr>
                <w:rFonts w:hint="eastAsia" w:ascii="Arial" w:hAnsi="Arial" w:cs="Arial"/>
                <w:sz w:val="15"/>
                <w:szCs w:val="15"/>
              </w:rPr>
              <w:t>。</w:t>
            </w:r>
            <w:r>
              <w:rPr>
                <w:rFonts w:hint="eastAsia" w:ascii="Arial" w:hAnsi="Arial" w:cs="Arial"/>
                <w:sz w:val="15"/>
                <w:szCs w:val="15"/>
                <w:lang w:val="en-US" w:eastAsia="zh-CN"/>
              </w:rPr>
              <w:t>详情参考3.6.5调配发起。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点击进入“调配发起”页面。相同资产类别的可以一起勾选，点申请，可操作批量调配申请。</w:t>
            </w:r>
            <w:r>
              <w:rPr>
                <w:rFonts w:hint="eastAsia" w:ascii="Arial" w:hAnsi="Arial" w:cs="Arial"/>
                <w:sz w:val="15"/>
                <w:szCs w:val="15"/>
                <w:lang w:val="en-US" w:eastAsia="zh-CN"/>
              </w:rPr>
              <w:t>详情参考3.6.5 调配发起页面</w:t>
            </w:r>
          </w:p>
        </w:tc>
      </w:tr>
    </w:tbl>
    <w:p/>
    <w:p>
      <w:pPr>
        <w:pStyle w:val="4"/>
        <w:numPr>
          <w:ilvl w:val="2"/>
          <w:numId w:val="2"/>
        </w:numPr>
      </w:pPr>
      <w:bookmarkStart w:id="63" w:name="_Toc2546"/>
      <w:r>
        <w:rPr>
          <w:rFonts w:hint="eastAsia"/>
          <w:lang w:val="en-US" w:eastAsia="zh-CN"/>
        </w:rPr>
        <w:t>闲置资产</w:t>
      </w:r>
      <w:r>
        <w:rPr>
          <w:rFonts w:hint="eastAsia"/>
          <w:lang w:eastAsia="zh-CN"/>
        </w:rPr>
        <w:t>查找页面</w:t>
      </w:r>
      <w:bookmarkEnd w:id="63"/>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w:t>
      </w:r>
      <w:r>
        <w:rPr>
          <w:rFonts w:hint="eastAsia"/>
          <w:lang w:val="en-US" w:eastAsia="zh-CN"/>
        </w:rPr>
        <w:t>闲置卡片</w:t>
      </w:r>
      <w:r>
        <w:rPr>
          <w:rFonts w:hint="eastAsia"/>
        </w:rPr>
        <w:t>-查找”页面原型如下：</w:t>
      </w:r>
    </w:p>
    <w:p/>
    <w:p>
      <w:r>
        <w:drawing>
          <wp:inline distT="0" distB="0" distL="114300" distR="114300">
            <wp:extent cx="2586355" cy="3324860"/>
            <wp:effectExtent l="0" t="0" r="4445"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4"/>
                    <a:stretch>
                      <a:fillRect/>
                    </a:stretch>
                  </pic:blipFill>
                  <pic:spPr>
                    <a:xfrm>
                      <a:off x="0" y="0"/>
                      <a:ext cx="2586355" cy="3324860"/>
                    </a:xfrm>
                    <a:prstGeom prst="rect">
                      <a:avLst/>
                    </a:prstGeom>
                    <a:noFill/>
                    <a:ln>
                      <a:noFill/>
                    </a:ln>
                  </pic:spPr>
                </pic:pic>
              </a:graphicData>
            </a:graphic>
          </wp:inline>
        </w:drawing>
      </w:r>
    </w:p>
    <w:p>
      <w:pPr>
        <w:rPr>
          <w:rFonts w:hint="eastAsia" w:eastAsia="宋体"/>
          <w:lang w:eastAsia="zh-CN"/>
        </w:rPr>
      </w:pPr>
      <w:r>
        <w:rPr>
          <w:rFonts w:hint="eastAsia"/>
        </w:rPr>
        <w:t>字段规则如下</w:t>
      </w:r>
      <w:r>
        <w:rPr>
          <w:rFonts w:hint="eastAsia"/>
          <w:lang w:eastAsia="zh-CN"/>
        </w:rPr>
        <w:t>：</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点击可选择一个使用部门作为查询条件。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p>
        </w:tc>
      </w:tr>
    </w:tbl>
    <w:p>
      <w:pPr>
        <w:pStyle w:val="4"/>
        <w:numPr>
          <w:ilvl w:val="2"/>
          <w:numId w:val="2"/>
        </w:numPr>
      </w:pPr>
      <w:bookmarkStart w:id="64" w:name="_Toc3704"/>
      <w:r>
        <w:rPr>
          <w:rFonts w:hint="eastAsia"/>
          <w:lang w:val="en-US" w:eastAsia="zh-CN"/>
        </w:rPr>
        <w:t>调配</w:t>
      </w:r>
      <w:r>
        <w:rPr>
          <w:rFonts w:hint="eastAsia"/>
          <w:lang w:eastAsia="zh-CN"/>
        </w:rPr>
        <w:t>申请列表页面</w:t>
      </w:r>
      <w:bookmarkEnd w:id="64"/>
    </w:p>
    <w:p>
      <w:pPr>
        <w:ind w:firstLine="420" w:firstLineChars="200"/>
      </w:pPr>
      <w:r>
        <w:rPr>
          <w:rFonts w:hint="eastAsia"/>
        </w:rPr>
        <w:t>用户登录APP，进入首页点击菜单：保养申请，根据使用人权限展示</w:t>
      </w:r>
      <w:r>
        <w:rPr>
          <w:rFonts w:hint="eastAsia"/>
          <w:lang w:val="en-US" w:eastAsia="zh-CN"/>
        </w:rPr>
        <w:t>调配</w:t>
      </w:r>
      <w:r>
        <w:rPr>
          <w:rFonts w:hint="eastAsia"/>
        </w:rPr>
        <w:t>申请列表。</w:t>
      </w:r>
    </w:p>
    <w:p>
      <w:pPr>
        <w:ind w:firstLine="420" w:firstLineChars="200"/>
      </w:pPr>
      <w:r>
        <w:rPr>
          <w:rFonts w:hint="eastAsia"/>
          <w:lang w:val="en-US" w:eastAsia="zh-CN"/>
        </w:rPr>
        <w:t>调配申请列表</w:t>
      </w:r>
      <w:r>
        <w:rPr>
          <w:rFonts w:hint="eastAsia"/>
        </w:rPr>
        <w:t>页面原型如下：</w:t>
      </w:r>
    </w:p>
    <w:p>
      <w:r>
        <w:drawing>
          <wp:inline distT="0" distB="0" distL="114300" distR="114300">
            <wp:extent cx="3228975" cy="5838825"/>
            <wp:effectExtent l="0" t="0" r="9525" b="952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05"/>
                    <a:stretch>
                      <a:fillRect/>
                    </a:stretch>
                  </pic:blipFill>
                  <pic:spPr>
                    <a:xfrm>
                      <a:off x="0" y="0"/>
                      <a:ext cx="3228975" cy="5838825"/>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调配申请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调配申请</w:t>
            </w:r>
            <w:r>
              <w:rPr>
                <w:rFonts w:hint="eastAsia" w:ascii="Arial" w:hAnsi="Arial" w:cs="Arial"/>
                <w:sz w:val="15"/>
                <w:szCs w:val="15"/>
              </w:rPr>
              <w:t>查找页面。详见下方3.</w:t>
            </w:r>
            <w:r>
              <w:rPr>
                <w:rFonts w:hint="eastAsia" w:ascii="Arial" w:hAnsi="Arial" w:cs="Arial"/>
                <w:sz w:val="15"/>
                <w:szCs w:val="15"/>
                <w:lang w:val="en-US" w:eastAsia="zh-CN"/>
              </w:rPr>
              <w:t>6</w:t>
            </w:r>
            <w:r>
              <w:rPr>
                <w:rFonts w:hint="eastAsia" w:ascii="Arial" w:hAnsi="Arial" w:cs="Arial"/>
                <w:sz w:val="15"/>
                <w:szCs w:val="15"/>
              </w:rPr>
              <w:t>.</w:t>
            </w:r>
            <w:r>
              <w:rPr>
                <w:rFonts w:hint="eastAsia" w:ascii="Arial" w:hAnsi="Arial" w:cs="Arial"/>
                <w:sz w:val="15"/>
                <w:szCs w:val="15"/>
                <w:lang w:val="en-US" w:eastAsia="zh-CN"/>
              </w:rPr>
              <w:t>4调配</w:t>
            </w:r>
            <w:r>
              <w:rPr>
                <w:rFonts w:hint="eastAsia" w:ascii="Arial" w:hAnsi="Arial" w:cs="Arial"/>
                <w:sz w:val="15"/>
                <w:szCs w:val="15"/>
              </w:rPr>
              <w:t>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点击&gt;可查看该</w:t>
            </w:r>
            <w:r>
              <w:rPr>
                <w:rFonts w:hint="eastAsia" w:ascii="Arial" w:hAnsi="Arial" w:cs="Arial"/>
                <w:sz w:val="15"/>
                <w:szCs w:val="15"/>
                <w:lang w:val="en-US" w:eastAsia="zh-CN"/>
              </w:rPr>
              <w:t>申请</w:t>
            </w:r>
            <w:r>
              <w:rPr>
                <w:rFonts w:hint="eastAsia" w:ascii="Arial" w:hAnsi="Arial" w:cs="Arial"/>
                <w:sz w:val="15"/>
                <w:szCs w:val="15"/>
              </w:rPr>
              <w:t>。</w:t>
            </w:r>
            <w:r>
              <w:rPr>
                <w:rFonts w:hint="eastAsia" w:ascii="Arial" w:hAnsi="Arial" w:cs="Arial"/>
                <w:sz w:val="15"/>
                <w:szCs w:val="15"/>
                <w:lang w:val="en-US" w:eastAsia="zh-CN"/>
              </w:rPr>
              <w:t>申请</w:t>
            </w:r>
            <w:r>
              <w:rPr>
                <w:rFonts w:hint="eastAsia" w:ascii="Arial" w:hAnsi="Arial" w:cs="Arial"/>
                <w:sz w:val="15"/>
                <w:szCs w:val="15"/>
              </w:rPr>
              <w:t>详情页面原型见</w:t>
            </w:r>
            <w:r>
              <w:rPr>
                <w:rFonts w:hint="eastAsia" w:ascii="Arial" w:hAnsi="Arial" w:cs="Arial"/>
                <w:sz w:val="15"/>
                <w:szCs w:val="15"/>
                <w:lang w:val="en-US" w:eastAsia="zh-CN"/>
              </w:rPr>
              <w:t>3.6.5 调配发起页面</w:t>
            </w:r>
            <w:r>
              <w:rPr>
                <w:rFonts w:hint="eastAsia" w:ascii="Arial" w:hAnsi="Arial" w:cs="Arial"/>
                <w:sz w:val="15"/>
                <w:szCs w:val="15"/>
              </w:rPr>
              <w:t>。</w:t>
            </w:r>
            <w:r>
              <w:rPr>
                <w:rFonts w:hint="eastAsia" w:ascii="Arial" w:hAnsi="Arial" w:cs="Arial"/>
                <w:sz w:val="15"/>
                <w:szCs w:val="15"/>
                <w:lang w:val="en-US" w:eastAsia="zh-CN"/>
              </w:rPr>
              <w:t>页面可操作字段根据用户权限与流程节点控制。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65" w:name="_Toc22531"/>
      <w:r>
        <w:rPr>
          <w:rFonts w:hint="eastAsia"/>
          <w:lang w:val="en-US" w:eastAsia="zh-CN"/>
        </w:rPr>
        <w:t>调配</w:t>
      </w:r>
      <w:r>
        <w:rPr>
          <w:rFonts w:hint="eastAsia"/>
          <w:lang w:eastAsia="zh-CN"/>
        </w:rPr>
        <w:t>申请查找页面</w:t>
      </w:r>
      <w:bookmarkEnd w:id="65"/>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调配</w:t>
      </w:r>
      <w:r>
        <w:rPr>
          <w:rFonts w:hint="eastAsia"/>
        </w:rPr>
        <w:t>申请-查找”页面原型如下：</w:t>
      </w:r>
    </w:p>
    <w:p>
      <w:r>
        <w:drawing>
          <wp:inline distT="0" distB="0" distL="114300" distR="114300">
            <wp:extent cx="2905125" cy="53625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06"/>
                    <a:stretch>
                      <a:fillRect/>
                    </a:stretch>
                  </pic:blipFill>
                  <pic:spPr>
                    <a:xfrm>
                      <a:off x="0" y="0"/>
                      <a:ext cx="2905125" cy="5362575"/>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调配申请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w:t>
            </w:r>
            <w:r>
              <w:rPr>
                <w:rFonts w:hint="eastAsia" w:ascii="Arial" w:hAnsi="Arial" w:cs="Arial"/>
                <w:sz w:val="15"/>
                <w:szCs w:val="15"/>
                <w:lang w:val="en-US" w:eastAsia="zh-CN"/>
              </w:rPr>
              <w:t>资产所属部门</w:t>
            </w:r>
            <w:r>
              <w:rPr>
                <w:rFonts w:hint="eastAsia" w:ascii="Arial" w:hAnsi="Arial" w:cs="Arial"/>
                <w:sz w:val="15"/>
                <w:szCs w:val="15"/>
              </w:rPr>
              <w:t>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调配需求部门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w:t>
            </w:r>
            <w:r>
              <w:rPr>
                <w:rFonts w:hint="eastAsia" w:ascii="Arial" w:hAnsi="Arial" w:cs="Arial"/>
                <w:sz w:val="15"/>
                <w:szCs w:val="15"/>
                <w:lang w:val="en-US" w:eastAsia="zh-CN"/>
              </w:rPr>
              <w:t>调配需求部门</w:t>
            </w:r>
            <w:r>
              <w:rPr>
                <w:rFonts w:hint="eastAsia" w:ascii="Arial" w:hAnsi="Arial" w:cs="Arial"/>
                <w:sz w:val="15"/>
                <w:szCs w:val="15"/>
              </w:rPr>
              <w:t>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w:t>
            </w:r>
            <w:r>
              <w:rPr>
                <w:rFonts w:hint="eastAsia" w:ascii="Arial" w:hAnsi="Arial" w:cs="Arial"/>
                <w:sz w:val="15"/>
                <w:szCs w:val="15"/>
                <w:lang w:val="en-US" w:eastAsia="zh-CN"/>
              </w:rPr>
              <w:t>调配性质</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pStyle w:val="4"/>
        <w:numPr>
          <w:ilvl w:val="2"/>
          <w:numId w:val="2"/>
        </w:numPr>
      </w:pPr>
      <w:bookmarkStart w:id="66" w:name="_Toc31484"/>
      <w:r>
        <w:rPr>
          <w:rFonts w:hint="eastAsia"/>
          <w:lang w:eastAsia="zh-CN"/>
        </w:rPr>
        <w:t>调配发起页面</w:t>
      </w:r>
      <w:bookmarkEnd w:id="66"/>
    </w:p>
    <w:p/>
    <w:p>
      <w:pPr>
        <w:ind w:firstLine="420"/>
      </w:pPr>
      <w:r>
        <w:rPr>
          <w:rFonts w:hint="eastAsia"/>
        </w:rPr>
        <w:t>调配发起页面原型如下：</w:t>
      </w:r>
    </w:p>
    <w:p>
      <w:pPr>
        <w:ind w:firstLine="420"/>
      </w:pPr>
      <w:r>
        <w:drawing>
          <wp:inline distT="0" distB="0" distL="114300" distR="114300">
            <wp:extent cx="2752725" cy="3433445"/>
            <wp:effectExtent l="0" t="0" r="9525" b="146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07"/>
                    <a:srcRect b="28620"/>
                    <a:stretch>
                      <a:fillRect/>
                    </a:stretch>
                  </pic:blipFill>
                  <pic:spPr>
                    <a:xfrm>
                      <a:off x="0" y="0"/>
                      <a:ext cx="2752725" cy="343344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550160" cy="2849880"/>
            <wp:effectExtent l="0" t="0" r="254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8"/>
                    <a:stretch>
                      <a:fillRect/>
                    </a:stretch>
                  </pic:blipFill>
                  <pic:spPr>
                    <a:xfrm>
                      <a:off x="0" y="0"/>
                      <a:ext cx="2550160" cy="2849880"/>
                    </a:xfrm>
                    <a:prstGeom prst="rect">
                      <a:avLst/>
                    </a:prstGeom>
                    <a:noFill/>
                    <a:ln>
                      <a:noFill/>
                    </a:ln>
                  </pic:spPr>
                </pic:pic>
              </a:graphicData>
            </a:graphic>
          </wp:inline>
        </w:drawing>
      </w:r>
    </w:p>
    <w:p>
      <w:pPr>
        <w:ind w:firstLine="420"/>
      </w:pP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根据申请人自动带出对应的组织。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根据申请人自动带出对应的部门。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将存地点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点击可手动输入将存地点。</w:t>
            </w:r>
            <w:r>
              <w:commentReference w:id="19"/>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系统自动判断，当【资产所属部门】与【发起部门】一致时，【调配性质】为组织内调配；当【资产所属部门】与【发起部门】不一致时，【调配性质】为跨组织调配。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时间选择域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lang w:val="en-US" w:eastAsia="zh-CN"/>
              </w:rPr>
            </w:pPr>
            <w:r>
              <w:rPr>
                <w:rFonts w:hint="eastAsia" w:ascii="Arial" w:hAnsi="Arial" w:cs="Arial"/>
                <w:sz w:val="15"/>
                <w:szCs w:val="15"/>
              </w:rPr>
              <w:t>点击可选择调配时间。</w:t>
            </w:r>
            <w:r>
              <w:rPr>
                <w:rFonts w:hint="eastAsia" w:ascii="Arial" w:hAnsi="Arial" w:cs="Arial"/>
                <w:sz w:val="15"/>
                <w:szCs w:val="15"/>
                <w:lang w:val="en-US" w:eastAsia="zh-CN"/>
              </w:rPr>
              <w:t>选择时精确到半小时</w:t>
            </w:r>
            <w:r>
              <w:rPr>
                <w:rFonts w:hint="eastAsia" w:ascii="Arial" w:hAnsi="Arial" w:cs="Arial"/>
                <w:sz w:val="15"/>
                <w:szCs w:val="15"/>
                <w:lang w:eastAsia="zh-CN"/>
              </w:rPr>
              <w:t>。</w:t>
            </w:r>
            <w:r>
              <w:rPr>
                <w:rFonts w:hint="eastAsia" w:ascii="Arial" w:hAnsi="Arial" w:cs="Arial"/>
                <w:sz w:val="15"/>
                <w:szCs w:val="15"/>
                <w:lang w:val="en-US" w:eastAsia="zh-CN"/>
              </w:rPr>
              <w:t>展示时需展示到秒。</w:t>
            </w:r>
          </w:p>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如：选择到2022.4.24 11：30，则显示为：2022-04-24 11:30:00</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color w:val="333333"/>
                <w:sz w:val="15"/>
                <w:szCs w:val="15"/>
              </w:rPr>
              <w:t>点击后，可选择或输入【项目名称】或【项目编码】，查询项目分类。</w:t>
            </w:r>
            <w:r>
              <w:rPr>
                <w:rFonts w:hint="eastAsia" w:ascii="Arial" w:hAnsi="Arial" w:cs="Arial"/>
                <w:color w:val="333333"/>
                <w:sz w:val="15"/>
                <w:szCs w:val="15"/>
                <w:lang w:val="en-US" w:eastAsia="zh-CN"/>
              </w:rPr>
              <w:t>项目分类来源：基础数据。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点击后，可选择或输入一个产品类别。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系统自动生成文本，默认为【发起部门】，可手动修改。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申请人在此填写调配理由。</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点击后，提交调配申请。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点击后，暂存该调配申请。生成并展示流水号。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点击后，取消该调配申请，回到上一个页面。</w:t>
            </w:r>
          </w:p>
        </w:tc>
      </w:tr>
    </w:tbl>
    <w:p>
      <w:pPr>
        <w:ind w:firstLine="420"/>
      </w:pPr>
    </w:p>
    <w:p/>
    <w:p/>
    <w:p>
      <w:pPr>
        <w:pStyle w:val="4"/>
        <w:numPr>
          <w:ilvl w:val="2"/>
          <w:numId w:val="2"/>
        </w:numPr>
      </w:pPr>
      <w:bookmarkStart w:id="67" w:name="_Toc17522"/>
      <w:r>
        <w:rPr>
          <w:rFonts w:hint="eastAsia"/>
          <w:lang w:eastAsia="zh-CN"/>
        </w:rPr>
        <w:t>调配申请审批流</w:t>
      </w:r>
      <w:bookmarkEnd w:id="67"/>
    </w:p>
    <w:p>
      <w:pPr>
        <w:ind w:firstLine="420"/>
      </w:pPr>
      <w:r>
        <w:rPr>
          <w:rFonts w:hint="eastAsia"/>
        </w:rPr>
        <w:t>调配发起后，进入调配审批流程，流程同PC端不变，如下图：</w:t>
      </w:r>
    </w:p>
    <w:p>
      <w:pPr>
        <w:ind w:firstLine="420"/>
      </w:pPr>
    </w:p>
    <w:p>
      <w:r>
        <w:drawing>
          <wp:inline distT="0" distB="0" distL="114300" distR="114300">
            <wp:extent cx="6118860" cy="861695"/>
            <wp:effectExtent l="0" t="0" r="15240" b="0"/>
            <wp:docPr id="24" name="图片 24" descr="调配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调配流程"/>
                    <pic:cNvPicPr>
                      <a:picLocks noChangeAspect="1"/>
                    </pic:cNvPicPr>
                  </pic:nvPicPr>
                  <pic:blipFill>
                    <a:blip r:embed="rId109">
                      <a:extLst>
                        <a:ext uri="{96DAC541-7B7A-43D3-8B79-37D633B846F1}">
                          <asvg:svgBlip xmlns:asvg="http://schemas.microsoft.com/office/drawing/2016/SVG/main" r:embed="rId110"/>
                        </a:ext>
                      </a:extLst>
                    </a:blip>
                    <a:stretch>
                      <a:fillRect/>
                    </a:stretch>
                  </pic:blipFill>
                  <pic:spPr>
                    <a:xfrm>
                      <a:off x="0" y="0"/>
                      <a:ext cx="6118860" cy="861695"/>
                    </a:xfrm>
                    <a:prstGeom prst="rect">
                      <a:avLst/>
                    </a:prstGeom>
                  </pic:spPr>
                </pic:pic>
              </a:graphicData>
            </a:graphic>
          </wp:inline>
        </w:drawing>
      </w:r>
    </w:p>
    <w:p>
      <w:pPr>
        <w:ind w:firstLine="420"/>
      </w:pPr>
    </w:p>
    <w:p>
      <w:pPr>
        <w:ind w:firstLine="420"/>
      </w:pPr>
    </w:p>
    <w:p>
      <w:pPr>
        <w:ind w:firstLine="420"/>
      </w:pPr>
      <w:r>
        <w:rPr>
          <w:rFonts w:hint="eastAsia"/>
        </w:rPr>
        <w:t>调配审批原型页面如下：</w:t>
      </w:r>
    </w:p>
    <w:p>
      <w:r>
        <w:drawing>
          <wp:inline distT="0" distB="0" distL="114300" distR="114300">
            <wp:extent cx="3048000" cy="5924550"/>
            <wp:effectExtent l="0" t="0" r="0" b="0"/>
            <wp:docPr id="66"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descr="图形用户界面, 文本, 应用程序&#10;&#10;描述已自动生成"/>
                    <pic:cNvPicPr>
                      <a:picLocks noChangeAspect="1"/>
                    </pic:cNvPicPr>
                  </pic:nvPicPr>
                  <pic:blipFill>
                    <a:blip r:embed="rId111"/>
                    <a:stretch>
                      <a:fillRect/>
                    </a:stretch>
                  </pic:blipFill>
                  <pic:spPr>
                    <a:xfrm>
                      <a:off x="0" y="0"/>
                      <a:ext cx="3048000" cy="5924550"/>
                    </a:xfrm>
                    <a:prstGeom prst="rect">
                      <a:avLst/>
                    </a:prstGeom>
                    <a:noFill/>
                    <a:ln>
                      <a:noFill/>
                    </a:ln>
                  </pic:spPr>
                </pic:pic>
              </a:graphicData>
            </a:graphic>
          </wp:inline>
        </w:drawing>
      </w:r>
      <w:r>
        <w:rPr>
          <w:rFonts w:hint="eastAsia"/>
        </w:rPr>
        <w:drawing>
          <wp:inline distT="0" distB="0" distL="0" distR="0">
            <wp:extent cx="2814320" cy="3912870"/>
            <wp:effectExtent l="0" t="0" r="5080" b="0"/>
            <wp:docPr id="21" name="图片 2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聊天或短信&#10;&#10;描述已自动生成"/>
                    <pic:cNvPicPr>
                      <a:picLocks noChangeAspect="1"/>
                    </pic:cNvPicPr>
                  </pic:nvPicPr>
                  <pic:blipFill>
                    <a:blip r:embed="rId112"/>
                    <a:stretch>
                      <a:fillRect/>
                    </a:stretch>
                  </pic:blipFill>
                  <pic:spPr>
                    <a:xfrm>
                      <a:off x="0" y="0"/>
                      <a:ext cx="2814910" cy="3913507"/>
                    </a:xfrm>
                    <a:prstGeom prst="rect">
                      <a:avLst/>
                    </a:prstGeom>
                  </pic:spPr>
                </pic:pic>
              </a:graphicData>
            </a:graphic>
          </wp:inline>
        </w:drawing>
      </w:r>
    </w:p>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省略，具体字段参考3.6.</w:t>
            </w:r>
            <w:r>
              <w:rPr>
                <w:rFonts w:hint="eastAsia" w:ascii="Arial" w:hAnsi="Arial" w:cs="Arial"/>
                <w:sz w:val="15"/>
                <w:szCs w:val="15"/>
                <w:lang w:val="en-US" w:eastAsia="zh-CN"/>
              </w:rPr>
              <w:t>5</w:t>
            </w:r>
            <w:r>
              <w:rPr>
                <w:rFonts w:hint="eastAsia" w:ascii="Arial" w:hAnsi="Arial" w:cs="Arial"/>
                <w:sz w:val="15"/>
                <w:szCs w:val="15"/>
              </w:rPr>
              <w:t>.调配发起页面的字段内容与规则。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68" w:name="_Toc32097"/>
      <w:r>
        <w:rPr>
          <w:rFonts w:hint="eastAsia"/>
        </w:rPr>
        <w:t>转移申请</w:t>
      </w:r>
      <w:bookmarkEnd w:id="68"/>
    </w:p>
    <w:p>
      <w:pPr>
        <w:pStyle w:val="4"/>
        <w:numPr>
          <w:ilvl w:val="2"/>
          <w:numId w:val="2"/>
        </w:numPr>
      </w:pPr>
      <w:bookmarkStart w:id="69" w:name="_Toc19799"/>
      <w:r>
        <w:rPr>
          <w:rFonts w:hint="eastAsia"/>
          <w:lang w:eastAsia="zh-CN"/>
        </w:rPr>
        <w:t>转移申请列表页面</w:t>
      </w:r>
      <w:bookmarkEnd w:id="69"/>
    </w:p>
    <w:p>
      <w:pPr>
        <w:ind w:firstLine="420" w:firstLineChars="200"/>
        <w:rPr>
          <w:rFonts w:hint="eastAsia" w:eastAsia="宋体"/>
          <w:lang w:eastAsia="zh-CN"/>
        </w:rPr>
      </w:pPr>
      <w:r>
        <w:rPr>
          <w:rFonts w:hint="eastAsia"/>
        </w:rPr>
        <w:t>用户登录APP，进入首页点击菜单：转移申请，根据使用人权限展示</w:t>
      </w:r>
      <w:r>
        <w:rPr>
          <w:rFonts w:hint="eastAsia"/>
          <w:lang w:val="en-US" w:eastAsia="zh-CN"/>
        </w:rPr>
        <w:t>转移申请列表</w:t>
      </w:r>
      <w:r>
        <w:rPr>
          <w:rFonts w:hint="eastAsia"/>
          <w:lang w:eastAsia="zh-CN"/>
        </w:rPr>
        <w:t>。</w:t>
      </w:r>
    </w:p>
    <w:p>
      <w:pPr>
        <w:ind w:firstLine="420" w:firstLineChars="200"/>
      </w:pPr>
      <w:r>
        <w:rPr>
          <w:rFonts w:hint="eastAsia"/>
        </w:rPr>
        <w:t>转移申请列表页面原型如下：</w:t>
      </w:r>
    </w:p>
    <w:p>
      <w:r>
        <w:drawing>
          <wp:inline distT="0" distB="0" distL="114300" distR="114300">
            <wp:extent cx="2809875" cy="5305425"/>
            <wp:effectExtent l="0" t="0" r="952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13"/>
                    <a:stretch>
                      <a:fillRect/>
                    </a:stretch>
                  </pic:blipFill>
                  <pic:spPr>
                    <a:xfrm>
                      <a:off x="0" y="0"/>
                      <a:ext cx="2809875" cy="53054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转移申请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转移申请</w:t>
            </w:r>
            <w:r>
              <w:rPr>
                <w:rFonts w:hint="eastAsia" w:ascii="Arial" w:hAnsi="Arial" w:cs="Arial"/>
                <w:sz w:val="15"/>
                <w:szCs w:val="15"/>
              </w:rPr>
              <w:t>查找页面。详见下方3.7.2</w:t>
            </w:r>
            <w:r>
              <w:rPr>
                <w:rFonts w:hint="eastAsia" w:ascii="Arial" w:hAnsi="Arial" w:cs="Arial"/>
                <w:sz w:val="15"/>
                <w:szCs w:val="15"/>
                <w:lang w:val="en-US" w:eastAsia="zh-CN"/>
              </w:rPr>
              <w:t>转移申请</w:t>
            </w:r>
            <w:r>
              <w:rPr>
                <w:rFonts w:hint="eastAsia" w:ascii="Arial" w:hAnsi="Arial" w:cs="Arial"/>
                <w:sz w:val="15"/>
                <w:szCs w:val="15"/>
              </w:rPr>
              <w:t>查找</w:t>
            </w:r>
            <w:r>
              <w:rPr>
                <w:rFonts w:hint="eastAsia" w:ascii="Arial" w:hAnsi="Arial" w:cs="Arial"/>
                <w:sz w:val="15"/>
                <w:szCs w:val="15"/>
                <w:lang w:val="en-US" w:eastAsia="zh-CN"/>
              </w:rPr>
              <w:t>页面</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系统自动显示发起部门名称。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点击&gt;可查看该</w:t>
            </w:r>
            <w:r>
              <w:rPr>
                <w:rFonts w:hint="eastAsia" w:ascii="Arial" w:hAnsi="Arial" w:cs="Arial"/>
                <w:sz w:val="15"/>
                <w:szCs w:val="15"/>
                <w:lang w:val="en-US" w:eastAsia="zh-CN"/>
              </w:rPr>
              <w:t>申请</w:t>
            </w:r>
            <w:r>
              <w:rPr>
                <w:rFonts w:hint="eastAsia" w:ascii="Arial" w:hAnsi="Arial" w:cs="Arial"/>
                <w:sz w:val="15"/>
                <w:szCs w:val="15"/>
              </w:rPr>
              <w:t>。</w:t>
            </w:r>
            <w:r>
              <w:rPr>
                <w:rFonts w:hint="eastAsia" w:ascii="Arial" w:hAnsi="Arial" w:cs="Arial"/>
                <w:sz w:val="15"/>
                <w:szCs w:val="15"/>
                <w:lang w:val="en-US" w:eastAsia="zh-CN"/>
              </w:rPr>
              <w:t>申请</w:t>
            </w:r>
            <w:r>
              <w:rPr>
                <w:rFonts w:hint="eastAsia" w:ascii="Arial" w:hAnsi="Arial" w:cs="Arial"/>
                <w:sz w:val="15"/>
                <w:szCs w:val="15"/>
              </w:rPr>
              <w:t>详情页面原型见</w:t>
            </w:r>
            <w:r>
              <w:rPr>
                <w:rFonts w:hint="eastAsia" w:ascii="Arial" w:hAnsi="Arial" w:cs="Arial"/>
                <w:sz w:val="15"/>
                <w:szCs w:val="15"/>
                <w:lang w:val="en-US" w:eastAsia="zh-CN"/>
              </w:rPr>
              <w:t>3.7.3 转移发起页面</w:t>
            </w:r>
            <w:r>
              <w:rPr>
                <w:rFonts w:hint="eastAsia" w:ascii="Arial" w:hAnsi="Arial" w:cs="Arial"/>
                <w:sz w:val="15"/>
                <w:szCs w:val="15"/>
              </w:rPr>
              <w:t>。</w:t>
            </w:r>
            <w:r>
              <w:rPr>
                <w:rFonts w:hint="eastAsia" w:ascii="Arial" w:hAnsi="Arial" w:cs="Arial"/>
                <w:sz w:val="15"/>
                <w:szCs w:val="15"/>
                <w:lang w:val="en-US" w:eastAsia="zh-CN"/>
              </w:rPr>
              <w:t>页面可操作字段根据用户权限与流程节点控制。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点击后，进入“转移发起”页面。详情请见</w:t>
            </w:r>
            <w:r>
              <w:rPr>
                <w:rFonts w:ascii="Arial" w:hAnsi="Arial" w:cs="Arial"/>
                <w:sz w:val="15"/>
                <w:szCs w:val="15"/>
              </w:rPr>
              <w:t>3.7.</w:t>
            </w:r>
            <w:r>
              <w:rPr>
                <w:rFonts w:hint="eastAsia" w:ascii="Arial" w:hAnsi="Arial" w:cs="Arial"/>
                <w:sz w:val="15"/>
                <w:szCs w:val="15"/>
              </w:rPr>
              <w:t xml:space="preserve">3 </w:t>
            </w:r>
            <w:r>
              <w:rPr>
                <w:rFonts w:hint="eastAsia" w:ascii="Arial" w:hAnsi="Arial" w:cs="Arial"/>
                <w:sz w:val="15"/>
                <w:szCs w:val="15"/>
                <w:lang w:val="en-US" w:eastAsia="zh-CN"/>
              </w:rPr>
              <w:t>转移</w:t>
            </w:r>
            <w:r>
              <w:rPr>
                <w:rFonts w:hint="eastAsia" w:ascii="Arial" w:hAnsi="Arial" w:cs="Arial"/>
                <w:sz w:val="15"/>
                <w:szCs w:val="15"/>
              </w:rPr>
              <w:t>发起</w:t>
            </w:r>
            <w:r>
              <w:rPr>
                <w:rFonts w:hint="eastAsia" w:ascii="Arial" w:hAnsi="Arial" w:cs="Arial"/>
                <w:sz w:val="15"/>
                <w:szCs w:val="15"/>
                <w:lang w:val="en-US" w:eastAsia="zh-CN"/>
              </w:rPr>
              <w:t>页面</w:t>
            </w:r>
            <w:r>
              <w:rPr>
                <w:rFonts w:hint="eastAsia" w:ascii="Arial" w:hAnsi="Arial" w:cs="Arial"/>
                <w:sz w:val="15"/>
                <w:szCs w:val="15"/>
              </w:rPr>
              <w:t>。</w:t>
            </w:r>
          </w:p>
        </w:tc>
      </w:tr>
    </w:tbl>
    <w:p/>
    <w:p/>
    <w:p>
      <w:pPr>
        <w:pStyle w:val="4"/>
        <w:numPr>
          <w:ilvl w:val="2"/>
          <w:numId w:val="2"/>
        </w:numPr>
      </w:pPr>
      <w:bookmarkStart w:id="70" w:name="_Toc32026"/>
      <w:r>
        <w:rPr>
          <w:rFonts w:hint="eastAsia"/>
          <w:lang w:eastAsia="zh-CN"/>
        </w:rPr>
        <w:t>转移申请查找页面</w:t>
      </w:r>
      <w:bookmarkEnd w:id="70"/>
    </w:p>
    <w:p>
      <w:r>
        <w:drawing>
          <wp:inline distT="0" distB="0" distL="114300" distR="114300">
            <wp:extent cx="2838450" cy="4152900"/>
            <wp:effectExtent l="0" t="0" r="0" b="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14"/>
                    <a:stretch>
                      <a:fillRect/>
                    </a:stretch>
                  </pic:blipFill>
                  <pic:spPr>
                    <a:xfrm>
                      <a:off x="0" y="0"/>
                      <a:ext cx="2838450" cy="415290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转移申请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w:t>
            </w:r>
            <w:r>
              <w:rPr>
                <w:rFonts w:hint="eastAsia" w:ascii="Arial" w:hAnsi="Arial" w:cs="Arial"/>
                <w:sz w:val="15"/>
                <w:szCs w:val="15"/>
                <w:lang w:val="en-US" w:eastAsia="zh-CN"/>
              </w:rPr>
              <w:t>转移申请</w:t>
            </w:r>
            <w:r>
              <w:rPr>
                <w:rFonts w:hint="eastAsia" w:ascii="Arial" w:hAnsi="Arial" w:cs="Arial"/>
                <w:sz w:val="15"/>
                <w:szCs w:val="15"/>
              </w:rPr>
              <w:t>查找页面。</w:t>
            </w:r>
            <w:r>
              <w:rPr>
                <w:rFonts w:hint="eastAsia" w:ascii="Arial" w:hAnsi="Arial" w:cs="Arial"/>
                <w:sz w:val="15"/>
                <w:szCs w:val="15"/>
                <w:lang w:val="en-US" w:eastAsia="zh-CN"/>
              </w:rPr>
              <w:t>即当前页面。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点击可选择一个部门名称作为查询条件。字段来源：基础数据--部门</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点击可选择一个申请状况类别作为查询条件。申请状况类别有：草稿、审批中、已通过、已撤销。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点击可选择一个移入部门作为查询条件。字段来源：基础数据</w:t>
            </w:r>
            <w:r>
              <w:rPr>
                <w:rFonts w:ascii="Arial" w:hAnsi="Arial" w:cs="Arial"/>
                <w:sz w:val="15"/>
                <w:szCs w:val="15"/>
              </w:rPr>
              <w:t>—</w:t>
            </w:r>
            <w:r>
              <w:rPr>
                <w:rFonts w:hint="eastAsia" w:ascii="Arial" w:hAnsi="Arial" w:cs="Arial"/>
                <w:sz w:val="15"/>
                <w:szCs w:val="15"/>
              </w:rPr>
              <w:t>部门</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点击可选择一个转移申请类型作为查询条件。转移申请类型有：一般转移、调配转移。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点击后可输入流水号作为查询条件。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71" w:name="_Toc7949"/>
      <w:r>
        <w:rPr>
          <w:rFonts w:hint="eastAsia"/>
          <w:lang w:eastAsia="zh-CN"/>
        </w:rPr>
        <w:t>转移发起页面</w:t>
      </w:r>
      <w:bookmarkEnd w:id="71"/>
    </w:p>
    <w:p/>
    <w:p>
      <w:pPr>
        <w:ind w:firstLine="420"/>
      </w:pPr>
      <w:r>
        <w:rPr>
          <w:rFonts w:hint="eastAsia"/>
        </w:rPr>
        <w:t>转移发起页面原型如下图：</w:t>
      </w:r>
    </w:p>
    <w:p>
      <w:pPr>
        <w:ind w:firstLine="420"/>
      </w:pPr>
    </w:p>
    <w:p>
      <w:pPr>
        <w:ind w:firstLine="420"/>
      </w:pPr>
      <w:r>
        <w:drawing>
          <wp:inline distT="0" distB="0" distL="114300" distR="114300">
            <wp:extent cx="2419350" cy="4848225"/>
            <wp:effectExtent l="0" t="0" r="0" b="952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15"/>
                    <a:stretch>
                      <a:fillRect/>
                    </a:stretch>
                  </pic:blipFill>
                  <pic:spPr>
                    <a:xfrm>
                      <a:off x="0" y="0"/>
                      <a:ext cx="2419350" cy="4848225"/>
                    </a:xfrm>
                    <a:prstGeom prst="rect">
                      <a:avLst/>
                    </a:prstGeom>
                    <a:noFill/>
                    <a:ln>
                      <a:noFill/>
                    </a:ln>
                  </pic:spPr>
                </pic:pic>
              </a:graphicData>
            </a:graphic>
          </wp:inline>
        </w:drawing>
      </w:r>
      <w:r>
        <w:drawing>
          <wp:inline distT="0" distB="0" distL="114300" distR="114300">
            <wp:extent cx="2514600" cy="3324225"/>
            <wp:effectExtent l="0" t="0" r="0" b="9525"/>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16"/>
                    <a:stretch>
                      <a:fillRect/>
                    </a:stretch>
                  </pic:blipFill>
                  <pic:spPr>
                    <a:xfrm>
                      <a:off x="0" y="0"/>
                      <a:ext cx="2514600" cy="3324225"/>
                    </a:xfrm>
                    <a:prstGeom prst="rect">
                      <a:avLst/>
                    </a:prstGeom>
                    <a:noFill/>
                    <a:ln>
                      <a:noFill/>
                    </a:ln>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w:t>
            </w:r>
            <w:r>
              <w:rPr>
                <w:rFonts w:hint="eastAsia" w:ascii="Arial" w:hAnsi="Arial" w:cs="Arial"/>
                <w:sz w:val="15"/>
                <w:szCs w:val="15"/>
                <w:lang w:val="en-US" w:eastAsia="zh-CN"/>
              </w:rPr>
              <w:t>自动生成流水号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发起申请的用户的组织</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发起申请的用户的部门</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移交明细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点击后，将该按钮下方的资产明细信息移出该保养申请。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点击后，弹框展示</w:t>
            </w:r>
            <w:r>
              <w:rPr>
                <w:rFonts w:ascii="Arial" w:hAnsi="Arial" w:cs="Arial"/>
                <w:color w:val="333333"/>
                <w:sz w:val="15"/>
                <w:szCs w:val="15"/>
              </w:rPr>
              <w:t>【资产名称】、【卡片编号】、【</w:t>
            </w:r>
            <w:r>
              <w:rPr>
                <w:rFonts w:hint="eastAsia" w:ascii="Arial" w:hAnsi="Arial" w:cs="Arial"/>
                <w:color w:val="333333"/>
                <w:sz w:val="15"/>
                <w:szCs w:val="15"/>
                <w:lang w:val="en-US" w:eastAsia="zh-CN"/>
              </w:rPr>
              <w:t>厂内编号</w:t>
            </w:r>
            <w:r>
              <w:rPr>
                <w:rFonts w:ascii="Arial" w:hAnsi="Arial" w:cs="Arial"/>
                <w:color w:val="333333"/>
                <w:sz w:val="15"/>
                <w:szCs w:val="15"/>
              </w:rPr>
              <w:t>】</w:t>
            </w:r>
            <w:r>
              <w:rPr>
                <w:rFonts w:hint="eastAsia" w:ascii="Arial" w:hAnsi="Arial" w:cs="Arial"/>
                <w:color w:val="333333"/>
                <w:sz w:val="15"/>
                <w:szCs w:val="15"/>
                <w:lang w:eastAsia="zh-CN"/>
              </w:rPr>
              <w:t>、</w:t>
            </w:r>
            <w:r>
              <w:rPr>
                <w:rFonts w:ascii="Arial" w:hAnsi="Arial" w:cs="Arial"/>
                <w:color w:val="333333"/>
                <w:sz w:val="15"/>
                <w:szCs w:val="15"/>
              </w:rPr>
              <w:t>【资产类别】</w:t>
            </w:r>
            <w:r>
              <w:rPr>
                <w:rFonts w:hint="eastAsia" w:ascii="Arial" w:hAnsi="Arial" w:cs="Arial"/>
                <w:color w:val="333333"/>
                <w:sz w:val="15"/>
                <w:szCs w:val="15"/>
                <w:lang w:val="en-US" w:eastAsia="zh-CN"/>
              </w:rPr>
              <w:t>四个查询条件，根据查询结果</w:t>
            </w:r>
            <w:r>
              <w:rPr>
                <w:rFonts w:hint="eastAsia" w:ascii="Arial" w:hAnsi="Arial" w:cs="Arial"/>
                <w:sz w:val="15"/>
                <w:szCs w:val="15"/>
                <w:lang w:val="en-US" w:eastAsia="zh-CN"/>
              </w:rPr>
              <w:t>选择资产卡片，添加到当前申请页。页面参考表格下方截图。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点击后，可选择移入部门。也可输入【部门名称】或【部门编号】进行查询。字段来源：基础数据</w:t>
            </w:r>
            <w:r>
              <w:rPr>
                <w:rFonts w:ascii="Arial" w:hAnsi="Arial" w:cs="Arial"/>
                <w:sz w:val="15"/>
                <w:szCs w:val="15"/>
              </w:rPr>
              <w:t>—</w:t>
            </w:r>
            <w:r>
              <w:rPr>
                <w:rFonts w:hint="eastAsia" w:ascii="Arial" w:hAnsi="Arial" w:cs="Arial"/>
                <w:sz w:val="15"/>
                <w:szCs w:val="15"/>
              </w:rPr>
              <w:t>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此处为空，不可编辑。之后在转移申请审批流程中，由资产移入部门的资产管理员完成填写。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此处为空，不可编辑。之后在转移申请审批流程中，由资产移入部门的资产管理员完成输入。输入时，可点击选择一位员工，也可通过输入员工名称或编号进行搜索。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此处为空，不可编辑。之后在转移申请审批流程中，由资产移入部门的资产管理员完成输入。输入时，可点击选择一个业务项目类别，也可通过输入项目名称或项目编号进行搜索。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下拉选择一种费用类型。费用类型包括：制造一般费用、生产成本、销售一般费用、研发费用、其他管理费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hint="default" w:ascii="Arial" w:hAnsi="Arial" w:eastAsia="宋体" w:cs="Arial"/>
                <w:sz w:val="15"/>
                <w:szCs w:val="15"/>
                <w:lang w:val="en-US" w:eastAsia="zh-CN"/>
              </w:rPr>
            </w:pPr>
            <w:r>
              <w:rPr>
                <w:rFonts w:hint="eastAsia" w:ascii="Arial" w:hAnsi="Arial" w:cs="Arial"/>
                <w:sz w:val="15"/>
                <w:szCs w:val="15"/>
              </w:rPr>
              <w:t>可选项来源：</w:t>
            </w:r>
            <w:r>
              <w:rPr>
                <w:rFonts w:hint="eastAsia" w:ascii="Arial" w:hAnsi="Arial" w:cs="Arial"/>
                <w:sz w:val="15"/>
                <w:szCs w:val="15"/>
                <w:lang w:val="en-US" w:eastAsia="zh-CN"/>
              </w:rPr>
              <w:t>基础数据——产品小类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hint="default" w:ascii="Arial" w:hAnsi="Arial" w:cs="Arial"/>
                <w:sz w:val="15"/>
                <w:szCs w:val="15"/>
                <w:lang w:val="en-US"/>
              </w:rPr>
            </w:pPr>
            <w:r>
              <w:rPr>
                <w:rFonts w:hint="eastAsia" w:ascii="Arial" w:hAnsi="Arial" w:cs="Arial"/>
                <w:sz w:val="15"/>
                <w:szCs w:val="15"/>
              </w:rPr>
              <w:t>可选项来源：</w:t>
            </w:r>
            <w:r>
              <w:rPr>
                <w:rFonts w:hint="eastAsia" w:ascii="Arial" w:hAnsi="Arial" w:cs="Arial"/>
                <w:sz w:val="15"/>
                <w:szCs w:val="15"/>
                <w:lang w:val="en-US" w:eastAsia="zh-CN"/>
              </w:rPr>
              <w:t>基础数据——客户品牌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w:t>
            </w:r>
            <w:r>
              <w:rPr>
                <w:rFonts w:hint="eastAsia" w:ascii="Arial" w:hAnsi="Arial" w:cs="Arial"/>
                <w:sz w:val="15"/>
                <w:szCs w:val="15"/>
                <w:lang w:val="en-US" w:eastAsia="zh-CN"/>
              </w:rPr>
              <w:t>移入部门</w:t>
            </w:r>
            <w:r>
              <w:rPr>
                <w:rFonts w:hint="eastAsia" w:ascii="Arial" w:hAnsi="Arial" w:cs="Arial"/>
                <w:sz w:val="15"/>
                <w:szCs w:val="15"/>
              </w:rPr>
              <w:t>】。但也可手动在部门中选择一个部门。调用现有的部门选择控件。</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附属信息-附件列表——附件列表可在PC端上传文件，不在手机端做上传文件功能，此处只展示已有的附件。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虽然不在手机端上传文件，但按钮保留，点击后弹框提示：“手机端暂无上传附件功能，请暂存后在PC端上传附件”。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点击后，提交转移申请。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点击后，自动保存已有信息。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点击后，取消转移申请流程。</w:t>
            </w:r>
          </w:p>
        </w:tc>
      </w:tr>
    </w:tbl>
    <w:p/>
    <w:p/>
    <w:p>
      <w:r>
        <w:drawing>
          <wp:inline distT="0" distB="0" distL="114300" distR="114300">
            <wp:extent cx="6116955" cy="3542665"/>
            <wp:effectExtent l="0" t="0" r="1714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7"/>
                    <a:stretch>
                      <a:fillRect/>
                    </a:stretch>
                  </pic:blipFill>
                  <pic:spPr>
                    <a:xfrm>
                      <a:off x="0" y="0"/>
                      <a:ext cx="6116955" cy="3542665"/>
                    </a:xfrm>
                    <a:prstGeom prst="rect">
                      <a:avLst/>
                    </a:prstGeom>
                    <a:noFill/>
                    <a:ln>
                      <a:noFill/>
                    </a:ln>
                  </pic:spPr>
                </pic:pic>
              </a:graphicData>
            </a:graphic>
          </wp:inline>
        </w:drawing>
      </w:r>
    </w:p>
    <w:p/>
    <w:p>
      <w:pPr>
        <w:pStyle w:val="4"/>
        <w:numPr>
          <w:ilvl w:val="2"/>
          <w:numId w:val="2"/>
        </w:numPr>
      </w:pPr>
      <w:bookmarkStart w:id="72" w:name="_Toc13550"/>
      <w:r>
        <w:rPr>
          <w:rFonts w:hint="eastAsia"/>
          <w:lang w:eastAsia="zh-CN"/>
        </w:rPr>
        <w:t>转移申请审批流</w:t>
      </w:r>
      <w:bookmarkEnd w:id="72"/>
    </w:p>
    <w:p>
      <w:pPr>
        <w:ind w:firstLine="420"/>
      </w:pPr>
      <w:r>
        <w:rPr>
          <w:rFonts w:hint="eastAsia"/>
        </w:rPr>
        <w:t>转移发起后，进入转移审批流程，转移流程同PC端，如下图：</w:t>
      </w:r>
    </w:p>
    <w:p>
      <w:pPr>
        <w:ind w:firstLine="420"/>
      </w:pPr>
      <w:r>
        <w:rPr>
          <w:rFonts w:hint="eastAsia"/>
        </w:rPr>
        <w:drawing>
          <wp:inline distT="0" distB="0" distL="114300" distR="114300">
            <wp:extent cx="6116955" cy="1212850"/>
            <wp:effectExtent l="0" t="0" r="17145" b="3810"/>
            <wp:docPr id="15" name="图片 15" descr="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转移"/>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6116955" cy="1212850"/>
                    </a:xfrm>
                    <a:prstGeom prst="rect">
                      <a:avLst/>
                    </a:prstGeom>
                  </pic:spPr>
                </pic:pic>
              </a:graphicData>
            </a:graphic>
          </wp:inline>
        </w:drawing>
      </w:r>
    </w:p>
    <w:p>
      <w:pPr>
        <w:ind w:firstLine="420"/>
      </w:pPr>
      <w:r>
        <w:rPr>
          <w:rFonts w:hint="eastAsia"/>
        </w:rPr>
        <w:t>转移审批原型页面如下：</w:t>
      </w:r>
    </w:p>
    <w:p>
      <w:pPr>
        <w:ind w:firstLine="420"/>
      </w:pPr>
      <w:r>
        <w:drawing>
          <wp:inline distT="0" distB="0" distL="114300" distR="114300">
            <wp:extent cx="3048000" cy="5915025"/>
            <wp:effectExtent l="0" t="0" r="0" b="952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8"/>
                    <a:stretch>
                      <a:fillRect/>
                    </a:stretch>
                  </pic:blipFill>
                  <pic:spPr>
                    <a:xfrm>
                      <a:off x="0" y="0"/>
                      <a:ext cx="3048000" cy="5915025"/>
                    </a:xfrm>
                    <a:prstGeom prst="rect">
                      <a:avLst/>
                    </a:prstGeom>
                    <a:noFill/>
                    <a:ln>
                      <a:noFill/>
                    </a:ln>
                  </pic:spPr>
                </pic:pic>
              </a:graphicData>
            </a:graphic>
          </wp:inline>
        </w:drawing>
      </w:r>
      <w:r>
        <w:rPr>
          <w:rFonts w:hint="eastAsia"/>
        </w:rPr>
        <w:drawing>
          <wp:inline distT="0" distB="0" distL="0" distR="0">
            <wp:extent cx="2653030" cy="3123565"/>
            <wp:effectExtent l="0" t="0" r="0" b="635"/>
            <wp:docPr id="32" name="图片 3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聊天或短信&#10;&#10;描述已自动生成"/>
                    <pic:cNvPicPr>
                      <a:picLocks noChangeAspect="1"/>
                    </pic:cNvPicPr>
                  </pic:nvPicPr>
                  <pic:blipFill>
                    <a:blip r:embed="rId119"/>
                    <a:stretch>
                      <a:fillRect/>
                    </a:stretch>
                  </pic:blipFill>
                  <pic:spPr>
                    <a:xfrm>
                      <a:off x="0" y="0"/>
                      <a:ext cx="2660028" cy="3131431"/>
                    </a:xfrm>
                    <a:prstGeom prst="rect">
                      <a:avLst/>
                    </a:prstGeom>
                  </pic:spPr>
                </pic:pic>
              </a:graphicData>
            </a:graphic>
          </wp:inline>
        </w:drawing>
      </w:r>
    </w:p>
    <w:p>
      <w:pPr>
        <w:ind w:firstLine="420"/>
        <w:rPr>
          <w:rFonts w:hint="eastAsia"/>
        </w:rPr>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省略，具体字段参考3.7.3.转移发起页面的字段内容与规则。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此处由移入部门的资产管理员完成输入。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此处由资产移入部门的资产管理员完成输入。输入时，可点击选择一位员工，也可通过输入员工名称或编号进行搜索。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此处由资产移入部门的资产管理员完成输入。输入时，可点击选择一个业务项目类别，也可通过输入项目名称或项目编号进行搜索。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此处资产移入部门的资产管理员完成输入。输入时，可下拉选择一种费用类型。费用类型包括：制造一般费用、生产成本、销售一般费用、研发费用、其他管理费用。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hint="eastAsia"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默认为【发起部门】。但也可手动在部门中选择一个部门。调用现有的部门选择控件。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3" w:name="_Toc4560"/>
      <w:r>
        <w:rPr>
          <w:rFonts w:hint="eastAsia"/>
        </w:rPr>
        <w:t>报废申请</w:t>
      </w:r>
      <w:bookmarkEnd w:id="73"/>
    </w:p>
    <w:p>
      <w:pPr>
        <w:pStyle w:val="4"/>
        <w:numPr>
          <w:ilvl w:val="2"/>
          <w:numId w:val="2"/>
        </w:numPr>
      </w:pPr>
      <w:bookmarkStart w:id="74" w:name="_Toc10890"/>
      <w:r>
        <w:rPr>
          <w:rFonts w:hint="eastAsia"/>
          <w:lang w:eastAsia="zh-CN"/>
        </w:rPr>
        <w:t>报废申请列表页面</w:t>
      </w:r>
      <w:bookmarkEnd w:id="74"/>
    </w:p>
    <w:p>
      <w:pPr>
        <w:ind w:firstLine="420" w:firstLineChars="200"/>
      </w:pPr>
      <w:r>
        <w:rPr>
          <w:rFonts w:hint="eastAsia"/>
        </w:rPr>
        <w:t>用户登录APP，进入首页点击菜单：报废申请，根据使用人权限展示页面资产卡片，部门资产管理员可查看所有本公司的资产卡片。</w:t>
      </w:r>
    </w:p>
    <w:p>
      <w:pPr>
        <w:ind w:firstLine="420" w:firstLineChars="200"/>
      </w:pPr>
      <w:r>
        <w:rPr>
          <w:rFonts w:hint="eastAsia"/>
        </w:rPr>
        <w:t>报废页面原型如下：</w:t>
      </w:r>
    </w:p>
    <w:p>
      <w:pPr>
        <w:ind w:firstLine="420" w:firstLineChars="200"/>
      </w:pPr>
      <w:r>
        <w:drawing>
          <wp:inline distT="0" distB="0" distL="114300" distR="114300">
            <wp:extent cx="3000375" cy="5915025"/>
            <wp:effectExtent l="0" t="0" r="9525" b="952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20"/>
                    <a:stretch>
                      <a:fillRect/>
                    </a:stretch>
                  </pic:blipFill>
                  <pic:spPr>
                    <a:xfrm>
                      <a:off x="0" y="0"/>
                      <a:ext cx="3000375" cy="59150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点击可展示资产卡片查找页面。详见下方3.7.2查找页面原型。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系统自动带出文本“待报废”。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点击后，进入“报废发起-扫码”页面。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勾选一条数据，点击后，进入“报废发起”页面。点申请，可操作批量报废申请。</w:t>
            </w:r>
          </w:p>
        </w:tc>
      </w:tr>
    </w:tbl>
    <w:p>
      <w:pPr>
        <w:ind w:firstLine="420" w:firstLineChars="200"/>
      </w:pPr>
    </w:p>
    <w:p>
      <w:pPr>
        <w:ind w:firstLine="420" w:firstLineChars="200"/>
      </w:pPr>
      <w:r>
        <w:rPr>
          <w:rFonts w:hint="eastAsia"/>
        </w:rPr>
        <w:t>搜索条件框：两种方式进入查询页面</w:t>
      </w:r>
    </w:p>
    <w:p>
      <w:pPr>
        <w:numPr>
          <w:ilvl w:val="0"/>
          <w:numId w:val="21"/>
        </w:numPr>
      </w:pPr>
      <w:r>
        <w:rPr>
          <w:rFonts w:hint="eastAsia"/>
        </w:rPr>
        <w:t>查找：点击“查找”，显示可选的搜索条件（选项同电脑端）：卡片编号、资产名称、申请状态、使用部门等，输入对应的搜索条件，点搜索；</w:t>
      </w:r>
    </w:p>
    <w:p>
      <w:pPr>
        <w:numPr>
          <w:ilvl w:val="0"/>
          <w:numId w:val="21"/>
        </w:numPr>
      </w:pPr>
      <w:r>
        <w:rPr>
          <w:rFonts w:hint="eastAsia"/>
        </w:rPr>
        <w:t>搜索：点击搜索图标，根据搜索条件展示查询结果，查询结果按创建卡片时间倒序排列。</w:t>
      </w:r>
    </w:p>
    <w:p/>
    <w:p>
      <w:pPr>
        <w:ind w:firstLine="420" w:firstLineChars="200"/>
      </w:pPr>
      <w:r>
        <w:rPr>
          <w:rFonts w:hint="eastAsia"/>
        </w:rPr>
        <w:t>申请：点击进入“报废发起”页面。必录项-基本信息和维修信息。报废的资产原值超十万，则提醒：需在电脑端完成发起流程。</w:t>
      </w:r>
    </w:p>
    <w:p>
      <w:pPr>
        <w:ind w:firstLine="420" w:firstLineChars="200"/>
      </w:pPr>
      <w:r>
        <w:t>扫码</w:t>
      </w:r>
      <w:r>
        <w:rPr>
          <w:rFonts w:hint="eastAsia"/>
        </w:rPr>
        <w:t>申请</w:t>
      </w:r>
      <w:r>
        <w:t>：点击进入</w:t>
      </w:r>
      <w:r>
        <w:rPr>
          <w:rFonts w:hint="eastAsia"/>
        </w:rPr>
        <w:t>“报废</w:t>
      </w:r>
      <w:r>
        <w:t>发起-扫码</w:t>
      </w:r>
      <w:r>
        <w:rPr>
          <w:rFonts w:hint="eastAsia"/>
        </w:rPr>
        <w:t>”</w:t>
      </w:r>
      <w:r>
        <w:t>页面。相同资产类别的可以一起勾选，点申请，可操作批量报废申请。</w:t>
      </w:r>
    </w:p>
    <w:p>
      <w:pPr>
        <w:ind w:firstLine="420" w:firstLineChars="200"/>
      </w:pPr>
      <w:r>
        <w:t>卡片编号：超链接，点击进入</w:t>
      </w:r>
      <w:r>
        <w:rPr>
          <w:rFonts w:hint="eastAsia"/>
        </w:rPr>
        <w:t>“报废</w:t>
      </w:r>
      <w:r>
        <w:t>卡片详情页</w:t>
      </w:r>
      <w:r>
        <w:rPr>
          <w:rFonts w:hint="eastAsia"/>
        </w:rPr>
        <w:t>”。</w:t>
      </w:r>
    </w:p>
    <w:p/>
    <w:p>
      <w:pPr>
        <w:pStyle w:val="4"/>
        <w:numPr>
          <w:ilvl w:val="2"/>
          <w:numId w:val="2"/>
        </w:numPr>
        <w:rPr>
          <w:lang w:eastAsia="zh-CN"/>
        </w:rPr>
      </w:pPr>
      <w:bookmarkStart w:id="75" w:name="_Toc29041"/>
      <w:r>
        <w:rPr>
          <w:rFonts w:hint="eastAsia"/>
          <w:lang w:eastAsia="zh-CN"/>
        </w:rPr>
        <w:t>报废申请查找页面</w:t>
      </w:r>
      <w:bookmarkEnd w:id="75"/>
    </w:p>
    <w:p>
      <w:r>
        <w:drawing>
          <wp:inline distT="0" distB="0" distL="0" distR="0">
            <wp:extent cx="2576195" cy="4528820"/>
            <wp:effectExtent l="0" t="0" r="0" b="5080"/>
            <wp:docPr id="62" name="图片 6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表格&#10;&#10;描述已自动生成"/>
                    <pic:cNvPicPr>
                      <a:picLocks noChangeAspect="1"/>
                    </pic:cNvPicPr>
                  </pic:nvPicPr>
                  <pic:blipFill>
                    <a:blip r:embed="rId121"/>
                    <a:stretch>
                      <a:fillRect/>
                    </a:stretch>
                  </pic:blipFill>
                  <pic:spPr>
                    <a:xfrm>
                      <a:off x="0" y="0"/>
                      <a:ext cx="2576531" cy="4529171"/>
                    </a:xfrm>
                    <a:prstGeom prst="rect">
                      <a:avLst/>
                    </a:prstGeom>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文本输入与</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rPr>
          <w:rFonts w:hint="eastAsia"/>
        </w:rPr>
      </w:pPr>
    </w:p>
    <w:p>
      <w:pPr>
        <w:pStyle w:val="4"/>
        <w:numPr>
          <w:ilvl w:val="2"/>
          <w:numId w:val="2"/>
        </w:numPr>
      </w:pPr>
      <w:bookmarkStart w:id="76" w:name="_Toc19434"/>
      <w:r>
        <w:rPr>
          <w:rFonts w:hint="eastAsia"/>
          <w:lang w:eastAsia="zh-CN"/>
        </w:rPr>
        <w:t>报废发起-</w:t>
      </w:r>
      <w:r>
        <w:rPr>
          <w:lang w:eastAsia="zh-CN"/>
        </w:rPr>
        <w:t>扫码</w:t>
      </w:r>
      <w:bookmarkEnd w:id="76"/>
    </w:p>
    <w:p>
      <w:pPr>
        <w:ind w:firstLine="420" w:firstLineChars="200"/>
      </w:pPr>
      <w:r>
        <w:rPr>
          <w:rFonts w:hint="eastAsia"/>
        </w:rPr>
        <w:t>报废发起-扫码页面原型如下：</w:t>
      </w:r>
    </w:p>
    <w:p>
      <w:r>
        <w:drawing>
          <wp:inline distT="0" distB="0" distL="114300" distR="114300">
            <wp:extent cx="3228975" cy="6229350"/>
            <wp:effectExtent l="0" t="0" r="952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122"/>
                    <a:stretch>
                      <a:fillRect/>
                    </a:stretch>
                  </pic:blipFill>
                  <pic:spPr>
                    <a:xfrm>
                      <a:off x="0" y="0"/>
                      <a:ext cx="3228975" cy="62293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扫码后，系统自动带出不含税金额，可手动编辑。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扫码后，系统自动带出开始使用日期，可手动编辑。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扫码后，系统自动带出使用月限，可手动编辑。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扫码后，系统自动带出已计提期数，可手动编辑。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扫码后，系统自动带出净残值，可手动编辑。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扫码后，系统自动带出累计折旧，可手动编辑。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点击下拉选择。可选项：是、否。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申请人在此处填写报废原因。</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
      <w:pPr>
        <w:pStyle w:val="4"/>
        <w:numPr>
          <w:ilvl w:val="2"/>
          <w:numId w:val="2"/>
        </w:numPr>
      </w:pPr>
      <w:bookmarkStart w:id="77" w:name="_Toc18340"/>
      <w:r>
        <w:rPr>
          <w:rFonts w:hint="eastAsia"/>
          <w:lang w:eastAsia="zh-CN"/>
        </w:rPr>
        <w:t>报废发起页面</w:t>
      </w:r>
      <w:bookmarkEnd w:id="77"/>
    </w:p>
    <w:p>
      <w:pPr>
        <w:ind w:firstLine="420" w:firstLineChars="200"/>
      </w:pPr>
      <w:r>
        <w:rPr>
          <w:rFonts w:hint="eastAsia"/>
        </w:rPr>
        <w:t>报废发起页面原型如下</w:t>
      </w:r>
    </w:p>
    <w:p>
      <w:pPr>
        <w:ind w:firstLine="420" w:firstLineChars="200"/>
      </w:pPr>
      <w:r>
        <w:drawing>
          <wp:inline distT="0" distB="0" distL="0" distR="0">
            <wp:extent cx="2447290" cy="534860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23"/>
                    <a:stretch>
                      <a:fillRect/>
                    </a:stretch>
                  </pic:blipFill>
                  <pic:spPr>
                    <a:xfrm>
                      <a:off x="0" y="0"/>
                      <a:ext cx="2460167" cy="5376004"/>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发起时间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选择卡片后，系统自动带出文本。也可手动点击添加一个【待报废】的资产卡片。在手动添加资产卡片过程中，可输入资产名称、卡片编号、厂内编号、资产类别进行查询。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点击下拉选择。可选项：是、否。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申请人在此填写报废理由。</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附属信息-附件列表——附件列表可在PC端上传文件，不在手机端做上传文件功能，此处只展示已有的附件。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虽然不在手机端上传文件，但按钮保留，点击后弹框提示：“手机端暂无上传附件功能，请暂存后在PC端上传附件”。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点击后，暂存该报废申请。生成并展示流水号。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点击后，取消该报废申请，回到上一个页面。</w:t>
            </w:r>
          </w:p>
        </w:tc>
      </w:tr>
    </w:tbl>
    <w:p>
      <w:pPr>
        <w:ind w:firstLine="420" w:firstLineChars="200"/>
      </w:pPr>
    </w:p>
    <w:p>
      <w:pPr>
        <w:pStyle w:val="4"/>
        <w:numPr>
          <w:ilvl w:val="2"/>
          <w:numId w:val="2"/>
        </w:numPr>
      </w:pPr>
      <w:bookmarkStart w:id="78" w:name="_Toc10486"/>
      <w:r>
        <w:rPr>
          <w:rFonts w:hint="eastAsia"/>
          <w:lang w:eastAsia="zh-CN"/>
        </w:rPr>
        <w:t>报废申请审批流</w:t>
      </w:r>
      <w:bookmarkEnd w:id="78"/>
    </w:p>
    <w:p/>
    <w:p>
      <w:pPr>
        <w:ind w:firstLine="420" w:firstLineChars="200"/>
      </w:pPr>
      <w:r>
        <w:rPr>
          <w:rFonts w:hint="eastAsia"/>
        </w:rPr>
        <w:t>报废发起后，进入报废审批流程，流程同PC端，如下图：</w:t>
      </w:r>
    </w:p>
    <w:p>
      <w:r>
        <w:rPr>
          <w:rFonts w:hint="eastAsia" w:ascii="宋体" w:hAnsi="宋体"/>
          <w:szCs w:val="21"/>
        </w:rPr>
        <w:drawing>
          <wp:inline distT="0" distB="0" distL="114300" distR="114300">
            <wp:extent cx="5276215" cy="1369060"/>
            <wp:effectExtent l="0" t="0" r="635" b="1905"/>
            <wp:docPr id="29" name="图片 29" descr="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报废"/>
                    <pic:cNvPicPr>
                      <a:picLocks noChangeAspect="1"/>
                    </pic:cNvPicPr>
                  </pic:nvPicPr>
                  <pic:blipFill>
                    <a:blip r:embed="rId124">
                      <a:extLst>
                        <a:ext uri="{96DAC541-7B7A-43D3-8B79-37D633B846F1}">
                          <asvg:svgBlip xmlns:asvg="http://schemas.microsoft.com/office/drawing/2016/SVG/main" r:embed="rId125"/>
                        </a:ext>
                      </a:extLst>
                    </a:blip>
                    <a:stretch>
                      <a:fillRect/>
                    </a:stretch>
                  </pic:blipFill>
                  <pic:spPr>
                    <a:xfrm>
                      <a:off x="0" y="0"/>
                      <a:ext cx="5276215" cy="1369060"/>
                    </a:xfrm>
                    <a:prstGeom prst="rect">
                      <a:avLst/>
                    </a:prstGeom>
                  </pic:spPr>
                </pic:pic>
              </a:graphicData>
            </a:graphic>
          </wp:inline>
        </w:drawing>
      </w:r>
    </w:p>
    <w:p>
      <w:pPr>
        <w:ind w:firstLine="420" w:firstLineChars="200"/>
      </w:pPr>
      <w:r>
        <w:rPr>
          <w:rFonts w:hint="eastAsia"/>
        </w:rPr>
        <w:t>报废审批页面原型如下：</w:t>
      </w:r>
    </w:p>
    <w:p>
      <w:r>
        <w:drawing>
          <wp:inline distT="0" distB="0" distL="114300" distR="114300">
            <wp:extent cx="3038475" cy="59340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26"/>
                    <a:stretch>
                      <a:fillRect/>
                    </a:stretch>
                  </pic:blipFill>
                  <pic:spPr>
                    <a:xfrm>
                      <a:off x="0" y="0"/>
                      <a:ext cx="3038475" cy="5934075"/>
                    </a:xfrm>
                    <a:prstGeom prst="rect">
                      <a:avLst/>
                    </a:prstGeom>
                    <a:noFill/>
                    <a:ln>
                      <a:noFill/>
                    </a:ln>
                  </pic:spPr>
                </pic:pic>
              </a:graphicData>
            </a:graphic>
          </wp:inline>
        </w:drawing>
      </w:r>
      <w:r>
        <w:drawing>
          <wp:inline distT="0" distB="0" distL="0" distR="0">
            <wp:extent cx="2162175" cy="5343525"/>
            <wp:effectExtent l="0" t="0" r="9525" b="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pic:cNvPicPr>
                  </pic:nvPicPr>
                  <pic:blipFill>
                    <a:blip r:embed="rId127"/>
                    <a:stretch>
                      <a:fillRect/>
                    </a:stretch>
                  </pic:blipFill>
                  <pic:spPr>
                    <a:xfrm>
                      <a:off x="0" y="0"/>
                      <a:ext cx="2162191" cy="5343564"/>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ascii="Arial" w:hAnsi="Arial" w:cs="Arial"/>
                <w:sz w:val="15"/>
                <w:szCs w:val="15"/>
              </w:rPr>
              <w:t>8</w:t>
            </w:r>
            <w:r>
              <w:rPr>
                <w:rFonts w:hint="eastAsia" w:ascii="Arial" w:hAnsi="Arial" w:cs="Arial"/>
                <w:sz w:val="15"/>
                <w:szCs w:val="15"/>
              </w:rPr>
              <w:t>.4.</w:t>
            </w:r>
            <w:r>
              <w:rPr>
                <w:rFonts w:ascii="Arial" w:hAnsi="Arial" w:cs="Arial"/>
                <w:sz w:val="15"/>
                <w:szCs w:val="15"/>
              </w:rPr>
              <w:t>报废</w:t>
            </w:r>
            <w:r>
              <w:rPr>
                <w:rFonts w:hint="eastAsia" w:ascii="Arial" w:hAnsi="Arial" w:cs="Arial"/>
                <w:sz w:val="15"/>
                <w:szCs w:val="15"/>
              </w:rPr>
              <w:t>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79" w:name="_Toc26028"/>
      <w:r>
        <w:rPr>
          <w:rFonts w:hint="eastAsia"/>
        </w:rPr>
        <w:t>处置申请</w:t>
      </w:r>
      <w:bookmarkEnd w:id="79"/>
    </w:p>
    <w:p>
      <w:pPr>
        <w:pStyle w:val="4"/>
        <w:numPr>
          <w:ilvl w:val="2"/>
          <w:numId w:val="2"/>
        </w:numPr>
      </w:pPr>
      <w:bookmarkStart w:id="80" w:name="_Toc13050"/>
      <w:r>
        <w:rPr>
          <w:rFonts w:hint="eastAsia"/>
          <w:lang w:val="en-US" w:eastAsia="zh-CN"/>
        </w:rPr>
        <w:t>处置提醒卡片</w:t>
      </w:r>
      <w:r>
        <w:rPr>
          <w:rFonts w:hint="eastAsia"/>
          <w:lang w:eastAsia="zh-CN"/>
        </w:rPr>
        <w:t>列表页面</w:t>
      </w:r>
      <w:bookmarkEnd w:id="80"/>
    </w:p>
    <w:p>
      <w:r>
        <w:rPr>
          <w:rFonts w:hint="eastAsia"/>
        </w:rPr>
        <w:t xml:space="preserve"> </w:t>
      </w:r>
      <w:r>
        <w:t xml:space="preserve">  </w:t>
      </w:r>
      <w:r>
        <w:rPr>
          <w:rFonts w:hint="eastAsia"/>
        </w:rPr>
        <w:t>用户登录APP，进入首页点击菜单：调配申请，根据使用人权限展示</w:t>
      </w:r>
      <w:r>
        <w:rPr>
          <w:rFonts w:hint="eastAsia"/>
          <w:lang w:val="en-US" w:eastAsia="zh-CN"/>
        </w:rPr>
        <w:t>状态为待处置的</w:t>
      </w:r>
      <w:r>
        <w:rPr>
          <w:rFonts w:hint="eastAsia"/>
        </w:rPr>
        <w:t>资产卡片，资产管理员可查看</w:t>
      </w:r>
      <w:r>
        <w:rPr>
          <w:rFonts w:hint="eastAsia"/>
          <w:lang w:val="en-US" w:eastAsia="zh-CN"/>
        </w:rPr>
        <w:t>所有的闲置</w:t>
      </w:r>
      <w:r>
        <w:rPr>
          <w:rFonts w:hint="eastAsia"/>
        </w:rPr>
        <w:t>资产卡片。</w:t>
      </w:r>
    </w:p>
    <w:p>
      <w:pPr>
        <w:ind w:firstLine="420" w:firstLineChars="200"/>
      </w:pPr>
      <w:r>
        <w:rPr>
          <w:rFonts w:hint="eastAsia"/>
        </w:rPr>
        <w:t>处置提醒卡片列表</w:t>
      </w:r>
      <w:r>
        <w:rPr>
          <w:rFonts w:hint="eastAsia"/>
          <w:lang w:val="en-US" w:eastAsia="zh-CN"/>
        </w:rPr>
        <w:t>页面</w:t>
      </w:r>
      <w:r>
        <w:rPr>
          <w:rFonts w:hint="eastAsia"/>
        </w:rPr>
        <w:t>如下：</w:t>
      </w:r>
    </w:p>
    <w:p>
      <w:r>
        <w:drawing>
          <wp:inline distT="0" distB="0" distL="114300" distR="114300">
            <wp:extent cx="2800350" cy="5200650"/>
            <wp:effectExtent l="0" t="0" r="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28"/>
                    <a:stretch>
                      <a:fillRect/>
                    </a:stretch>
                  </pic:blipFill>
                  <pic:spPr>
                    <a:xfrm>
                      <a:off x="0" y="0"/>
                      <a:ext cx="2800350" cy="52006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待处置的资产卡片</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默认展示该页签。展示当前用户权限下所有能查到的</w:t>
            </w:r>
            <w:r>
              <w:rPr>
                <w:rFonts w:hint="eastAsia" w:ascii="Arial" w:hAnsi="Arial" w:cs="Arial"/>
                <w:sz w:val="15"/>
                <w:szCs w:val="15"/>
                <w:lang w:val="en-US" w:eastAsia="zh-CN"/>
              </w:rPr>
              <w:t>待处置的</w:t>
            </w:r>
            <w:r>
              <w:rPr>
                <w:rFonts w:hint="eastAsia" w:ascii="Arial" w:hAnsi="Arial" w:cs="Arial"/>
                <w:sz w:val="15"/>
                <w:szCs w:val="15"/>
              </w:rPr>
              <w:t>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处置提醒卡片</w:t>
            </w:r>
            <w:r>
              <w:rPr>
                <w:rFonts w:hint="eastAsia" w:ascii="Arial" w:hAnsi="Arial" w:cs="Arial"/>
                <w:sz w:val="15"/>
                <w:szCs w:val="15"/>
              </w:rPr>
              <w:t>查找页面。详见下方3.</w:t>
            </w:r>
            <w:r>
              <w:rPr>
                <w:rFonts w:hint="eastAsia" w:ascii="Arial" w:hAnsi="Arial" w:cs="Arial"/>
                <w:sz w:val="15"/>
                <w:szCs w:val="15"/>
                <w:lang w:val="en-US" w:eastAsia="zh-CN"/>
              </w:rPr>
              <w:t>9.2 处置提醒卡片</w:t>
            </w:r>
            <w:r>
              <w:rPr>
                <w:rFonts w:hint="eastAsia" w:ascii="Arial" w:hAnsi="Arial" w:cs="Arial"/>
                <w:sz w:val="15"/>
                <w:szCs w:val="15"/>
              </w:rPr>
              <w:t>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提醒卡片标题行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对该资产发起保养</w:t>
            </w:r>
            <w:r>
              <w:rPr>
                <w:rFonts w:hint="eastAsia" w:ascii="Arial" w:hAnsi="Arial" w:cs="Arial"/>
                <w:sz w:val="15"/>
                <w:szCs w:val="15"/>
              </w:rPr>
              <w:t>。</w:t>
            </w:r>
            <w:r>
              <w:rPr>
                <w:rFonts w:hint="eastAsia" w:ascii="Arial" w:hAnsi="Arial" w:cs="Arial"/>
                <w:sz w:val="15"/>
                <w:szCs w:val="15"/>
                <w:lang w:val="en-US" w:eastAsia="zh-CN"/>
              </w:rPr>
              <w:t>详情参考3.9.5处置发起。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提醒卡片内容行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展示该报废资产的厂内编号。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展示该报废资产的使用部门。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服务列序号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展示该报废资产的服务序列号。</w:t>
            </w:r>
          </w:p>
        </w:tc>
      </w:tr>
      <w:tr>
        <w:tblPrEx>
          <w:tblCellMar>
            <w:top w:w="0" w:type="dxa"/>
            <w:left w:w="0" w:type="dxa"/>
            <w:bottom w:w="0" w:type="dxa"/>
            <w:right w:w="0" w:type="dxa"/>
          </w:tblCellMar>
        </w:tblPrEx>
        <w:trPr>
          <w:trHeight w:val="2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cs="Arial"/>
                <w:sz w:val="15"/>
                <w:szCs w:val="15"/>
                <w:lang w:val="en-US"/>
              </w:rPr>
            </w:pPr>
            <w:r>
              <w:rPr>
                <w:rFonts w:hint="eastAsia" w:ascii="Arial" w:hAnsi="Arial" w:cs="Arial"/>
                <w:sz w:val="15"/>
                <w:szCs w:val="15"/>
                <w:lang w:val="en-US" w:eastAsia="zh-CN"/>
              </w:rPr>
              <w:t>展示该报废资产的存放地点。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rPr>
              <w:t>开始使用</w:t>
            </w:r>
            <w:r>
              <w:rPr>
                <w:rFonts w:hint="eastAsia" w:ascii="Arial" w:hAnsi="Arial" w:cs="Arial"/>
                <w:b/>
                <w:color w:val="000000"/>
                <w:sz w:val="15"/>
                <w:szCs w:val="15"/>
                <w:lang w:val="en-US" w:eastAsia="zh-CN"/>
              </w:rPr>
              <w:t>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点击进入“处置发起”页面。</w:t>
            </w:r>
            <w:r>
              <w:rPr>
                <w:rFonts w:hint="eastAsia" w:ascii="Arial" w:hAnsi="Arial" w:cs="Arial"/>
                <w:sz w:val="15"/>
                <w:szCs w:val="15"/>
                <w:lang w:val="en-US" w:eastAsia="zh-CN"/>
              </w:rPr>
              <w:t>详情请见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单击弹窗</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sz w:val="16"/>
                <w:szCs w:val="20"/>
              </w:rPr>
            </w:pPr>
            <w:r>
              <w:rPr>
                <w:rFonts w:hint="eastAsia" w:ascii="Arial" w:hAnsi="Arial" w:cs="Arial"/>
                <w:sz w:val="15"/>
                <w:szCs w:val="15"/>
              </w:rPr>
              <w:t>点击后，</w:t>
            </w:r>
            <w:r>
              <w:rPr>
                <w:rFonts w:hint="eastAsia"/>
                <w:sz w:val="15"/>
                <w:szCs w:val="18"/>
              </w:rPr>
              <w:t>显示可选的搜索条件：厂内编号、卡片编号、资产类别、规格型号，选择对应的搜索条件，点搜索；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图标按钮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6"/>
                <w:szCs w:val="20"/>
              </w:rPr>
            </w:pPr>
            <w:r>
              <w:rPr>
                <w:rFonts w:hint="eastAsia"/>
                <w:sz w:val="16"/>
                <w:szCs w:val="20"/>
              </w:rPr>
              <w:t>点击后，可根据搜索条件展示查询结果，查询结果按创建卡片时间倒序排列。</w:t>
            </w:r>
          </w:p>
        </w:tc>
      </w:tr>
    </w:tbl>
    <w:p/>
    <w:p/>
    <w:p>
      <w:pPr>
        <w:pStyle w:val="4"/>
        <w:numPr>
          <w:ilvl w:val="2"/>
          <w:numId w:val="2"/>
        </w:numPr>
      </w:pPr>
      <w:bookmarkStart w:id="81" w:name="_Toc4206"/>
      <w:r>
        <w:rPr>
          <w:rFonts w:hint="eastAsia"/>
          <w:lang w:val="en-US" w:eastAsia="zh-CN"/>
        </w:rPr>
        <w:t>处置提醒卡片</w:t>
      </w:r>
      <w:r>
        <w:rPr>
          <w:rFonts w:hint="eastAsia"/>
          <w:lang w:eastAsia="zh-CN"/>
        </w:rPr>
        <w:t>查找页面</w:t>
      </w:r>
      <w:bookmarkEnd w:id="81"/>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w:t>
      </w:r>
      <w:r>
        <w:rPr>
          <w:rFonts w:hint="eastAsia"/>
          <w:lang w:val="en-US" w:eastAsia="zh-CN"/>
        </w:rPr>
        <w:t>处置提醒卡片</w:t>
      </w:r>
      <w:r>
        <w:rPr>
          <w:rFonts w:hint="eastAsia"/>
        </w:rPr>
        <w:t>查找”页面原型如下：</w:t>
      </w:r>
    </w:p>
    <w:p>
      <w:pPr>
        <w:ind w:firstLine="420" w:firstLineChars="200"/>
      </w:pPr>
      <w:r>
        <w:drawing>
          <wp:inline distT="0" distB="0" distL="114300" distR="114300">
            <wp:extent cx="2867025" cy="4314825"/>
            <wp:effectExtent l="0" t="0" r="9525"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29"/>
                    <a:stretch>
                      <a:fillRect/>
                    </a:stretch>
                  </pic:blipFill>
                  <pic:spPr>
                    <a:xfrm>
                      <a:off x="0" y="0"/>
                      <a:ext cx="2867025" cy="4314825"/>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待处置的资产卡片</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lang w:val="en-US" w:eastAsia="zh-CN"/>
              </w:rPr>
              <w:t>详见3.9.1 处置提醒卡片列表页</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处置提醒卡片</w:t>
            </w:r>
            <w:r>
              <w:rPr>
                <w:rFonts w:hint="eastAsia" w:ascii="Arial" w:hAnsi="Arial" w:cs="Arial"/>
                <w:sz w:val="15"/>
                <w:szCs w:val="15"/>
              </w:rPr>
              <w:t>查找页面。</w:t>
            </w:r>
            <w:r>
              <w:rPr>
                <w:rFonts w:hint="eastAsia" w:ascii="Arial" w:hAnsi="Arial" w:cs="Arial"/>
                <w:sz w:val="15"/>
                <w:szCs w:val="15"/>
                <w:lang w:val="en-US" w:eastAsia="zh-CN"/>
              </w:rPr>
              <w:t>当前页</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ind w:firstLine="420" w:firstLineChars="200"/>
      </w:pPr>
    </w:p>
    <w:p>
      <w:pPr>
        <w:pStyle w:val="4"/>
        <w:numPr>
          <w:ilvl w:val="2"/>
          <w:numId w:val="2"/>
        </w:numPr>
      </w:pPr>
      <w:bookmarkStart w:id="82" w:name="_Toc30948"/>
      <w:r>
        <w:rPr>
          <w:rFonts w:hint="eastAsia"/>
          <w:lang w:val="en-US" w:eastAsia="zh-CN"/>
        </w:rPr>
        <w:t>处置</w:t>
      </w:r>
      <w:r>
        <w:rPr>
          <w:rFonts w:hint="eastAsia"/>
          <w:lang w:eastAsia="zh-CN"/>
        </w:rPr>
        <w:t>申请列表页面</w:t>
      </w:r>
      <w:bookmarkEnd w:id="82"/>
    </w:p>
    <w:p>
      <w:pPr>
        <w:ind w:firstLine="420" w:firstLineChars="200"/>
      </w:pPr>
      <w:r>
        <w:rPr>
          <w:rFonts w:hint="eastAsia"/>
        </w:rPr>
        <w:t>用户登录APP，进入首页点击菜单：</w:t>
      </w:r>
      <w:r>
        <w:rPr>
          <w:rFonts w:hint="eastAsia"/>
          <w:lang w:val="en-US" w:eastAsia="zh-CN"/>
        </w:rPr>
        <w:t>处置</w:t>
      </w:r>
      <w:r>
        <w:rPr>
          <w:rFonts w:hint="eastAsia"/>
        </w:rPr>
        <w:t>申请，</w:t>
      </w:r>
      <w:r>
        <w:rPr>
          <w:rFonts w:hint="eastAsia"/>
          <w:lang w:val="en-US" w:eastAsia="zh-CN"/>
        </w:rPr>
        <w:t>点击右上角页签：处置申请列表。</w:t>
      </w:r>
      <w:r>
        <w:rPr>
          <w:rFonts w:hint="eastAsia"/>
        </w:rPr>
        <w:t>根据使用人权限展示</w:t>
      </w:r>
      <w:r>
        <w:rPr>
          <w:rFonts w:hint="eastAsia"/>
          <w:lang w:val="en-US" w:eastAsia="zh-CN"/>
        </w:rPr>
        <w:t>处置</w:t>
      </w:r>
      <w:r>
        <w:rPr>
          <w:rFonts w:hint="eastAsia"/>
        </w:rPr>
        <w:t>申请列表。</w:t>
      </w:r>
    </w:p>
    <w:p>
      <w:pPr>
        <w:ind w:firstLine="420" w:firstLineChars="200"/>
      </w:pPr>
      <w:r>
        <w:rPr>
          <w:rFonts w:hint="eastAsia"/>
          <w:lang w:val="en-US" w:eastAsia="zh-CN"/>
        </w:rPr>
        <w:t>处置申请列表</w:t>
      </w:r>
      <w:r>
        <w:rPr>
          <w:rFonts w:hint="eastAsia"/>
        </w:rPr>
        <w:t>页面原型如下：</w:t>
      </w:r>
    </w:p>
    <w:p>
      <w:r>
        <w:drawing>
          <wp:inline distT="0" distB="0" distL="114300" distR="114300">
            <wp:extent cx="2867025" cy="3562350"/>
            <wp:effectExtent l="0" t="0" r="9525" b="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30"/>
                    <a:stretch>
                      <a:fillRect/>
                    </a:stretch>
                  </pic:blipFill>
                  <pic:spPr>
                    <a:xfrm>
                      <a:off x="0" y="0"/>
                      <a:ext cx="2867025" cy="3562350"/>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处置申请</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进入</w:t>
            </w:r>
            <w:r>
              <w:rPr>
                <w:rFonts w:hint="eastAsia" w:ascii="Arial" w:hAnsi="Arial" w:cs="Arial"/>
                <w:sz w:val="15"/>
                <w:szCs w:val="15"/>
                <w:lang w:val="en-US" w:eastAsia="zh-CN"/>
              </w:rPr>
              <w:t>处置申请列表</w:t>
            </w:r>
            <w:r>
              <w:rPr>
                <w:rFonts w:hint="eastAsia" w:ascii="Arial" w:hAnsi="Arial" w:cs="Arial"/>
                <w:sz w:val="15"/>
                <w:szCs w:val="15"/>
              </w:rPr>
              <w:t>页，默认展示该页签。展示当前用户权限下所有能查到的</w:t>
            </w:r>
            <w:r>
              <w:rPr>
                <w:rFonts w:hint="eastAsia" w:ascii="Arial" w:hAnsi="Arial" w:cs="Arial"/>
                <w:sz w:val="15"/>
                <w:szCs w:val="15"/>
                <w:lang w:val="en-US" w:eastAsia="zh-CN"/>
              </w:rPr>
              <w:t>处置申请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处置申请</w:t>
            </w:r>
            <w:r>
              <w:rPr>
                <w:rFonts w:hint="eastAsia" w:ascii="Arial" w:hAnsi="Arial" w:cs="Arial"/>
                <w:sz w:val="15"/>
                <w:szCs w:val="15"/>
              </w:rPr>
              <w:t>查找页面。详见下方3.</w:t>
            </w:r>
            <w:r>
              <w:rPr>
                <w:rFonts w:hint="eastAsia" w:ascii="Arial" w:hAnsi="Arial" w:cs="Arial"/>
                <w:sz w:val="15"/>
                <w:szCs w:val="15"/>
                <w:lang w:val="en-US" w:eastAsia="zh-CN"/>
              </w:rPr>
              <w:t>9.4处置申请</w:t>
            </w:r>
            <w:r>
              <w:rPr>
                <w:rFonts w:hint="eastAsia" w:ascii="Arial" w:hAnsi="Arial" w:cs="Arial"/>
                <w:sz w:val="15"/>
                <w:szCs w:val="15"/>
              </w:rPr>
              <w:t>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处置申请列表</w:t>
            </w:r>
            <w:r>
              <w:rPr>
                <w:rFonts w:hint="eastAsia" w:ascii="Arial" w:hAnsi="Arial" w:cs="Arial"/>
                <w:b/>
                <w:color w:val="000000"/>
                <w:sz w:val="15"/>
                <w:szCs w:val="15"/>
              </w:rPr>
              <w:t>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eastAsia="zh-CN"/>
              </w:rPr>
            </w:pPr>
            <w:r>
              <w:rPr>
                <w:rFonts w:hint="eastAsia" w:ascii="Arial" w:hAnsi="Arial" w:cs="Arial"/>
                <w:b/>
                <w:color w:val="000000"/>
                <w:sz w:val="15"/>
                <w:szCs w:val="15"/>
                <w:lang w:val="en-US" w:eastAsia="zh-CN"/>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83" w:name="_Toc2623"/>
      <w:r>
        <w:rPr>
          <w:rFonts w:hint="eastAsia"/>
          <w:lang w:val="en-US" w:eastAsia="zh-CN"/>
        </w:rPr>
        <w:t>处置申请</w:t>
      </w:r>
      <w:r>
        <w:rPr>
          <w:rFonts w:hint="eastAsia"/>
          <w:lang w:eastAsia="zh-CN"/>
        </w:rPr>
        <w:t>查找页面</w:t>
      </w:r>
      <w:bookmarkEnd w:id="83"/>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处置</w:t>
      </w:r>
      <w:r>
        <w:rPr>
          <w:rFonts w:hint="eastAsia"/>
        </w:rPr>
        <w:t>申请-查找”页面原型如下：</w:t>
      </w:r>
    </w:p>
    <w:p>
      <w:r>
        <w:drawing>
          <wp:inline distT="0" distB="0" distL="114300" distR="114300">
            <wp:extent cx="2828925" cy="4229100"/>
            <wp:effectExtent l="0" t="0" r="9525"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31"/>
                    <a:stretch>
                      <a:fillRect/>
                    </a:stretch>
                  </pic:blipFill>
                  <pic:spPr>
                    <a:xfrm>
                      <a:off x="0" y="0"/>
                      <a:ext cx="2828925" cy="42291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点击可展示当前用户权限下全部</w:t>
            </w:r>
            <w:r>
              <w:rPr>
                <w:rFonts w:hint="eastAsia" w:ascii="Arial" w:hAnsi="Arial" w:cs="Arial"/>
                <w:sz w:val="15"/>
                <w:szCs w:val="15"/>
                <w:lang w:val="en-US" w:eastAsia="zh-CN"/>
              </w:rPr>
              <w:t>处置</w:t>
            </w:r>
            <w:r>
              <w:rPr>
                <w:rFonts w:hint="eastAsia" w:ascii="Arial" w:hAnsi="Arial" w:cs="Arial"/>
                <w:sz w:val="15"/>
                <w:szCs w:val="15"/>
              </w:rPr>
              <w:t>提醒卡片。</w:t>
            </w:r>
            <w:r>
              <w:rPr>
                <w:rFonts w:hint="eastAsia" w:ascii="Arial" w:hAnsi="Arial" w:cs="Arial"/>
                <w:sz w:val="15"/>
                <w:szCs w:val="15"/>
                <w:lang w:val="en-US" w:eastAsia="zh-CN"/>
              </w:rPr>
              <w:t>详情请见3.9.3 处置申请列表页面。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点击可展示查找</w:t>
            </w:r>
            <w:r>
              <w:rPr>
                <w:rFonts w:hint="eastAsia" w:ascii="Arial" w:hAnsi="Arial" w:cs="Arial"/>
                <w:sz w:val="15"/>
                <w:szCs w:val="15"/>
                <w:lang w:val="en-US" w:eastAsia="zh-CN"/>
              </w:rPr>
              <w:t>处置</w:t>
            </w:r>
            <w:r>
              <w:rPr>
                <w:rFonts w:hint="eastAsia" w:ascii="Arial" w:hAnsi="Arial" w:cs="Arial"/>
                <w:sz w:val="15"/>
                <w:szCs w:val="15"/>
              </w:rPr>
              <w:t>提醒卡片页面</w:t>
            </w:r>
            <w:r>
              <w:rPr>
                <w:rFonts w:hint="eastAsia" w:ascii="Arial" w:hAnsi="Arial" w:cs="Arial"/>
                <w:sz w:val="15"/>
                <w:szCs w:val="15"/>
                <w:lang w:eastAsia="zh-CN"/>
              </w:rPr>
              <w:t>，</w:t>
            </w:r>
            <w:r>
              <w:rPr>
                <w:rFonts w:hint="eastAsia" w:ascii="Arial" w:hAnsi="Arial" w:cs="Arial"/>
                <w:sz w:val="15"/>
                <w:szCs w:val="15"/>
                <w:lang w:val="en-US" w:eastAsia="zh-CN"/>
              </w:rPr>
              <w:t>即当前页。</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发起</w:t>
            </w:r>
            <w:r>
              <w:rPr>
                <w:rFonts w:hint="eastAsia" w:ascii="Arial" w:hAnsi="Arial" w:cs="Arial"/>
                <w:b/>
                <w:color w:val="000000"/>
                <w:sz w:val="15"/>
                <w:szCs w:val="15"/>
              </w:rPr>
              <w:t>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w:t>
            </w:r>
            <w:r>
              <w:rPr>
                <w:rFonts w:hint="eastAsia" w:ascii="Arial" w:hAnsi="Arial" w:cs="Arial"/>
                <w:sz w:val="15"/>
                <w:szCs w:val="15"/>
                <w:lang w:val="en-US" w:eastAsia="zh-CN"/>
              </w:rPr>
              <w:t>发起人</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w:t>
            </w:r>
            <w:r>
              <w:rPr>
                <w:rFonts w:hint="eastAsia" w:ascii="Arial" w:hAnsi="Arial" w:cs="Arial"/>
                <w:sz w:val="15"/>
                <w:szCs w:val="15"/>
                <w:lang w:val="en-US" w:eastAsia="zh-CN"/>
              </w:rPr>
              <w:t>创建</w:t>
            </w:r>
            <w:r>
              <w:rPr>
                <w:rFonts w:hint="eastAsia" w:ascii="Arial" w:hAnsi="Arial" w:cs="Arial"/>
                <w:sz w:val="15"/>
                <w:szCs w:val="15"/>
              </w:rPr>
              <w:t>时间开始的时间作为查询条件。该字段筛选</w:t>
            </w:r>
            <w:r>
              <w:rPr>
                <w:rFonts w:hint="eastAsia" w:ascii="Arial" w:hAnsi="Arial" w:cs="Arial"/>
                <w:sz w:val="15"/>
                <w:szCs w:val="15"/>
                <w:lang w:val="en-US" w:eastAsia="zh-CN"/>
              </w:rPr>
              <w:t>创建</w:t>
            </w:r>
            <w:r>
              <w:rPr>
                <w:rFonts w:hint="eastAsia" w:ascii="Arial" w:hAnsi="Arial" w:cs="Arial"/>
                <w:sz w:val="15"/>
                <w:szCs w:val="15"/>
              </w:rPr>
              <w:t>时间在选择日期以后（含选择日期当天）的所有</w:t>
            </w:r>
            <w:r>
              <w:rPr>
                <w:rFonts w:hint="eastAsia" w:ascii="Arial" w:hAnsi="Arial" w:cs="Arial"/>
                <w:sz w:val="15"/>
                <w:szCs w:val="15"/>
                <w:lang w:val="en-US" w:eastAsia="zh-CN"/>
              </w:rPr>
              <w:t>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w:t>
            </w:r>
            <w:r>
              <w:rPr>
                <w:rFonts w:hint="eastAsia" w:ascii="Arial" w:hAnsi="Arial" w:cs="Arial"/>
                <w:sz w:val="15"/>
                <w:szCs w:val="15"/>
                <w:lang w:val="en-US" w:eastAsia="zh-CN"/>
              </w:rPr>
              <w:t>创建</w:t>
            </w:r>
            <w:r>
              <w:rPr>
                <w:rFonts w:hint="eastAsia" w:ascii="Arial" w:hAnsi="Arial" w:cs="Arial"/>
                <w:sz w:val="15"/>
                <w:szCs w:val="15"/>
              </w:rPr>
              <w:t>时间开始的时间作为查询条件。该字段筛选</w:t>
            </w:r>
            <w:r>
              <w:rPr>
                <w:rFonts w:hint="eastAsia" w:ascii="Arial" w:hAnsi="Arial" w:cs="Arial"/>
                <w:sz w:val="15"/>
                <w:szCs w:val="15"/>
                <w:lang w:val="en-US" w:eastAsia="zh-CN"/>
              </w:rPr>
              <w:t>创建</w:t>
            </w:r>
            <w:r>
              <w:rPr>
                <w:rFonts w:hint="eastAsia" w:ascii="Arial" w:hAnsi="Arial" w:cs="Arial"/>
                <w:sz w:val="15"/>
                <w:szCs w:val="15"/>
              </w:rPr>
              <w:t>时间在选择日期以前（含选择日期当天）的所有</w:t>
            </w:r>
            <w:r>
              <w:rPr>
                <w:rFonts w:hint="eastAsia" w:ascii="Arial" w:hAnsi="Arial" w:cs="Arial"/>
                <w:sz w:val="15"/>
                <w:szCs w:val="15"/>
                <w:lang w:val="en-US" w:eastAsia="zh-CN"/>
              </w:rPr>
              <w:t>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pPr>
      <w:bookmarkStart w:id="84" w:name="_Toc20075"/>
      <w:r>
        <w:rPr>
          <w:rFonts w:hint="eastAsia"/>
          <w:lang w:val="en-US" w:eastAsia="zh-CN"/>
        </w:rPr>
        <w:t>处置</w:t>
      </w:r>
      <w:r>
        <w:rPr>
          <w:rFonts w:hint="eastAsia"/>
          <w:lang w:eastAsia="zh-CN"/>
        </w:rPr>
        <w:t>发起页面</w:t>
      </w:r>
      <w:bookmarkEnd w:id="84"/>
    </w:p>
    <w:p/>
    <w:p>
      <w:pPr>
        <w:ind w:firstLine="420"/>
      </w:pPr>
      <w:r>
        <w:rPr>
          <w:rFonts w:hint="eastAsia"/>
          <w:lang w:val="en-US" w:eastAsia="zh-CN"/>
        </w:rPr>
        <w:t>处置</w:t>
      </w:r>
      <w:r>
        <w:rPr>
          <w:rFonts w:hint="eastAsia"/>
        </w:rPr>
        <w:t>发起页面原型如下：</w:t>
      </w:r>
    </w:p>
    <w:p>
      <w:r>
        <w:drawing>
          <wp:inline distT="0" distB="0" distL="114300" distR="114300">
            <wp:extent cx="2838450" cy="4905375"/>
            <wp:effectExtent l="0" t="0" r="0" b="9525"/>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32"/>
                    <a:stretch>
                      <a:fillRect/>
                    </a:stretch>
                  </pic:blipFill>
                  <pic:spPr>
                    <a:xfrm>
                      <a:off x="0" y="0"/>
                      <a:ext cx="2838450" cy="490537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809875" cy="4229100"/>
            <wp:effectExtent l="0" t="0" r="9525" b="0"/>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33"/>
                    <a:stretch>
                      <a:fillRect/>
                    </a:stretch>
                  </pic:blipFill>
                  <pic:spPr>
                    <a:xfrm>
                      <a:off x="0" y="0"/>
                      <a:ext cx="2809875" cy="4229100"/>
                    </a:xfrm>
                    <a:prstGeom prst="rect">
                      <a:avLst/>
                    </a:prstGeom>
                    <a:noFill/>
                    <a:ln>
                      <a:noFill/>
                    </a:ln>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发起该流程的组织</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发起该流程的部门</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处置方案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eastAsia="zh-CN"/>
              </w:rPr>
            </w:pPr>
            <w:r>
              <w:rPr>
                <w:rFonts w:hint="eastAsia" w:ascii="Arial" w:hAnsi="Arial" w:cs="Arial"/>
                <w:sz w:val="15"/>
                <w:szCs w:val="15"/>
              </w:rPr>
              <w:t>可手动填写方案</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eastAsia="zh-CN"/>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当不含税金额大于等于10万时，“是否完成评估”</w:t>
            </w:r>
            <w:r>
              <w:rPr>
                <w:rFonts w:hint="eastAsia" w:ascii="Arial" w:hAnsi="Arial" w:cs="Arial"/>
                <w:sz w:val="15"/>
                <w:szCs w:val="15"/>
                <w:lang w:val="en-US" w:eastAsia="zh-CN"/>
              </w:rPr>
              <w:t>为必填。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规格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原使用部门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预评估值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可输入预评估值。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rPr>
              <w:t>可选项为“是</w:t>
            </w:r>
            <w:r>
              <w:rPr>
                <w:rFonts w:ascii="Arial" w:hAnsi="Arial" w:cs="Arial"/>
                <w:sz w:val="15"/>
                <w:szCs w:val="15"/>
              </w:rPr>
              <w:t>”</w:t>
            </w:r>
            <w:r>
              <w:rPr>
                <w:rFonts w:hint="eastAsia" w:ascii="Arial" w:hAnsi="Arial" w:cs="Arial"/>
                <w:sz w:val="15"/>
                <w:szCs w:val="15"/>
              </w:rPr>
              <w:t>或“否”。</w:t>
            </w:r>
          </w:p>
          <w:p>
            <w:pPr>
              <w:tabs>
                <w:tab w:val="right" w:pos="5398"/>
              </w:tabs>
              <w:rPr>
                <w:rFonts w:hint="eastAsia" w:ascii="Arial" w:hAnsi="Arial" w:cs="Arial"/>
                <w:sz w:val="15"/>
                <w:szCs w:val="15"/>
              </w:rPr>
            </w:pPr>
            <w:r>
              <w:rPr>
                <w:rFonts w:ascii="Arial" w:hAnsi="Arial" w:cs="Arial"/>
                <w:color w:val="000000"/>
                <w:sz w:val="15"/>
                <w:szCs w:val="15"/>
              </w:rPr>
              <w:t>Y/N</w:t>
            </w:r>
            <w:r>
              <w:rPr>
                <w:rFonts w:hint="eastAsia" w:ascii="Arial" w:hAnsi="Arial" w:cs="Arial"/>
                <w:sz w:val="15"/>
                <w:szCs w:val="15"/>
              </w:rPr>
              <w:t>若选是，则必须上传评估报告。若选否，则</w:t>
            </w:r>
            <w:r>
              <w:rPr>
                <w:rFonts w:hint="eastAsia" w:ascii="Arial" w:hAnsi="Arial" w:cs="Arial"/>
                <w:sz w:val="15"/>
                <w:szCs w:val="15"/>
                <w:lang w:eastAsia="zh-CN"/>
              </w:rPr>
              <w:t>“</w:t>
            </w:r>
            <w:r>
              <w:rPr>
                <w:rFonts w:hint="eastAsia" w:ascii="Arial" w:hAnsi="Arial" w:cs="Arial"/>
                <w:sz w:val="15"/>
                <w:szCs w:val="15"/>
              </w:rPr>
              <w:t>原因</w:t>
            </w:r>
            <w:r>
              <w:rPr>
                <w:rFonts w:hint="eastAsia" w:ascii="Arial" w:hAnsi="Arial" w:cs="Arial"/>
                <w:sz w:val="15"/>
                <w:szCs w:val="15"/>
                <w:lang w:eastAsia="zh-CN"/>
              </w:rPr>
              <w:t>”</w:t>
            </w:r>
            <w:r>
              <w:rPr>
                <w:rFonts w:hint="eastAsia" w:ascii="Arial" w:hAnsi="Arial" w:cs="Arial"/>
                <w:sz w:val="15"/>
                <w:szCs w:val="15"/>
              </w:rPr>
              <w:t>必填。</w:t>
            </w:r>
          </w:p>
          <w:p>
            <w:pPr>
              <w:tabs>
                <w:tab w:val="right" w:pos="5398"/>
              </w:tabs>
              <w:rPr>
                <w:rFonts w:hint="eastAsia" w:ascii="Arial" w:hAnsi="Arial" w:eastAsia="宋体" w:cs="Arial"/>
                <w:sz w:val="15"/>
                <w:szCs w:val="15"/>
                <w:lang w:val="en-US" w:eastAsia="zh-CN"/>
              </w:rPr>
            </w:pPr>
            <w:r>
              <w:rPr>
                <w:rFonts w:hint="eastAsia" w:ascii="Arial" w:hAnsi="Arial" w:cs="Arial"/>
                <w:sz w:val="15"/>
                <w:szCs w:val="15"/>
                <w:lang w:val="en-US" w:eastAsia="zh-CN"/>
              </w:rPr>
              <w:t>APP端点击上传评估报告时，</w:t>
            </w:r>
            <w:r>
              <w:rPr>
                <w:rFonts w:hint="eastAsia" w:ascii="Arial" w:hAnsi="Arial" w:cs="Arial"/>
                <w:sz w:val="15"/>
                <w:szCs w:val="15"/>
              </w:rPr>
              <w:t>页面提醒“请在电脑端上传评估报告后、通过电脑端操作发起申请”。</w:t>
            </w:r>
            <w:r>
              <w:rPr>
                <w:rFonts w:hint="eastAsia" w:ascii="Arial" w:hAnsi="Arial" w:cs="Arial"/>
                <w:sz w:val="15"/>
                <w:szCs w:val="15"/>
                <w:lang w:eastAsia="zh-CN"/>
              </w:rPr>
              <w:t>（</w:t>
            </w:r>
            <w:r>
              <w:rPr>
                <w:rFonts w:hint="eastAsia" w:ascii="Arial" w:hAnsi="Arial" w:cs="Arial"/>
                <w:sz w:val="15"/>
                <w:szCs w:val="15"/>
                <w:lang w:val="en-US" w:eastAsia="zh-CN"/>
              </w:rPr>
              <w:t>由于app端不方便上传评估报告，所以暂时用这样的方式提示用户去电脑端操作</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eastAsia="zh-CN"/>
              </w:rPr>
            </w:pPr>
            <w:r>
              <w:rPr>
                <w:rFonts w:hint="eastAsia" w:ascii="Arial" w:hAnsi="Arial" w:cs="Arial"/>
                <w:sz w:val="15"/>
                <w:szCs w:val="15"/>
              </w:rPr>
              <w:t>如果“是否完成评估”选“否”则此处为必填项</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在申请时不需要填写，当该资产处置完成后，从采购系统回传的处置金额需回写到这个字段。</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系统自动计算该申请的所有资产的净值合计。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系统自动计算该申请的所有资产的预评估值合计。</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附属信息-附件列表——附件列表可在PC端上传文件，不在手机端做上传文件功能，此处只展示已有的附件。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虽然不在手机端上传文件，但按钮保留，点击后弹框提示：“手机端暂无上传附件功能，请暂存后在PC端上传附件”。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点击后，提交</w:t>
            </w:r>
            <w:r>
              <w:rPr>
                <w:rFonts w:hint="eastAsia" w:ascii="Arial" w:hAnsi="Arial" w:cs="Arial"/>
                <w:sz w:val="15"/>
                <w:szCs w:val="15"/>
                <w:lang w:val="en-US" w:eastAsia="zh-CN"/>
              </w:rPr>
              <w:t>该处置</w:t>
            </w:r>
            <w:r>
              <w:rPr>
                <w:rFonts w:hint="eastAsia" w:ascii="Arial" w:hAnsi="Arial" w:cs="Arial"/>
                <w:sz w:val="15"/>
                <w:szCs w:val="15"/>
              </w:rPr>
              <w:t>申请。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提交前注意必填校验。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w:t>
            </w:r>
            <w:r>
              <w:rPr>
                <w:rFonts w:hint="eastAsia" w:ascii="Arial" w:hAnsi="Arial" w:cs="Arial"/>
                <w:sz w:val="15"/>
                <w:szCs w:val="15"/>
                <w:lang w:val="en-US" w:eastAsia="zh-CN"/>
              </w:rPr>
              <w:t>处置</w:t>
            </w:r>
            <w:r>
              <w:rPr>
                <w:rFonts w:hint="eastAsia" w:ascii="Arial" w:hAnsi="Arial" w:cs="Arial"/>
                <w:sz w:val="15"/>
                <w:szCs w:val="15"/>
              </w:rPr>
              <w:t>申请。生成并展示</w:t>
            </w:r>
            <w:r>
              <w:rPr>
                <w:rFonts w:hint="eastAsia" w:ascii="Arial" w:hAnsi="Arial" w:cs="Arial"/>
                <w:sz w:val="15"/>
                <w:szCs w:val="15"/>
                <w:lang w:val="en-US" w:eastAsia="zh-CN"/>
              </w:rPr>
              <w:t>申请单</w:t>
            </w:r>
            <w:r>
              <w:rPr>
                <w:rFonts w:hint="eastAsia" w:ascii="Arial" w:hAnsi="Arial" w:cs="Arial"/>
                <w:sz w:val="15"/>
                <w:szCs w:val="15"/>
              </w:rPr>
              <w:t>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w:t>
            </w:r>
            <w:r>
              <w:rPr>
                <w:rFonts w:hint="eastAsia" w:ascii="Arial" w:hAnsi="Arial" w:cs="Arial"/>
                <w:sz w:val="15"/>
                <w:szCs w:val="15"/>
                <w:lang w:val="en-US" w:eastAsia="zh-CN"/>
              </w:rPr>
              <w:t>处置</w:t>
            </w:r>
            <w:r>
              <w:rPr>
                <w:rFonts w:hint="eastAsia" w:ascii="Arial" w:hAnsi="Arial" w:cs="Arial"/>
                <w:sz w:val="15"/>
                <w:szCs w:val="15"/>
              </w:rPr>
              <w:t>申请，回到上一个页面。</w:t>
            </w:r>
          </w:p>
        </w:tc>
      </w:tr>
    </w:tbl>
    <w:p/>
    <w:p>
      <w:pPr>
        <w:ind w:firstLine="420" w:firstLineChars="200"/>
      </w:pPr>
    </w:p>
    <w:p>
      <w:pPr>
        <w:ind w:firstLine="420" w:firstLineChars="200"/>
      </w:pPr>
    </w:p>
    <w:p>
      <w:pPr>
        <w:ind w:firstLine="420" w:firstLineChars="200"/>
      </w:pPr>
    </w:p>
    <w:p>
      <w:pPr>
        <w:pStyle w:val="4"/>
        <w:numPr>
          <w:ilvl w:val="2"/>
          <w:numId w:val="2"/>
        </w:numPr>
      </w:pPr>
      <w:bookmarkStart w:id="85" w:name="_Toc20445"/>
      <w:r>
        <w:rPr>
          <w:rFonts w:hint="eastAsia"/>
          <w:lang w:val="en-US" w:eastAsia="zh-CN"/>
        </w:rPr>
        <w:t>处置</w:t>
      </w:r>
      <w:r>
        <w:rPr>
          <w:rFonts w:hint="eastAsia"/>
          <w:lang w:eastAsia="zh-CN"/>
        </w:rPr>
        <w:t>申请审批流</w:t>
      </w:r>
      <w:bookmarkEnd w:id="85"/>
    </w:p>
    <w:p>
      <w:pPr>
        <w:ind w:firstLine="420" w:firstLineChars="200"/>
      </w:pPr>
    </w:p>
    <w:p>
      <w:pPr>
        <w:ind w:firstLine="420" w:firstLineChars="200"/>
      </w:pPr>
      <w:r>
        <w:rPr>
          <w:rFonts w:hint="eastAsia"/>
        </w:rPr>
        <w:t>处置发起后，进入审批流程，流程同PC端，如下图：</w:t>
      </w:r>
    </w:p>
    <w:p>
      <w:pPr>
        <w:ind w:firstLine="420" w:firstLineChars="200"/>
      </w:pPr>
      <w:r>
        <w:drawing>
          <wp:inline distT="0" distB="0" distL="114300" distR="114300">
            <wp:extent cx="6114415" cy="2247900"/>
            <wp:effectExtent l="0" t="0" r="635" b="0"/>
            <wp:docPr id="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pic:cNvPicPr>
                      <a:picLocks noChangeAspect="1"/>
                    </pic:cNvPicPr>
                  </pic:nvPicPr>
                  <pic:blipFill>
                    <a:blip r:embed="rId134"/>
                    <a:stretch>
                      <a:fillRect/>
                    </a:stretch>
                  </pic:blipFill>
                  <pic:spPr>
                    <a:xfrm>
                      <a:off x="0" y="0"/>
                      <a:ext cx="6114415" cy="2247900"/>
                    </a:xfrm>
                    <a:prstGeom prst="rect">
                      <a:avLst/>
                    </a:prstGeom>
                    <a:noFill/>
                    <a:ln>
                      <a:noFill/>
                    </a:ln>
                  </pic:spPr>
                </pic:pic>
              </a:graphicData>
            </a:graphic>
          </wp:inline>
        </w:drawing>
      </w:r>
    </w:p>
    <w:p>
      <w:pPr>
        <w:ind w:firstLine="630" w:firstLineChars="300"/>
      </w:pPr>
      <w:r>
        <w:rPr>
          <w:rFonts w:hint="eastAsia"/>
        </w:rPr>
        <w:t>处置审批页面原型如下：</w:t>
      </w:r>
    </w:p>
    <w:p>
      <w:pPr>
        <w:ind w:firstLine="420" w:firstLineChars="200"/>
      </w:pPr>
      <w:r>
        <w:drawing>
          <wp:inline distT="0" distB="0" distL="114300" distR="114300">
            <wp:extent cx="2800350" cy="5029200"/>
            <wp:effectExtent l="0" t="0" r="0" b="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35"/>
                    <a:stretch>
                      <a:fillRect/>
                    </a:stretch>
                  </pic:blipFill>
                  <pic:spPr>
                    <a:xfrm>
                      <a:off x="0" y="0"/>
                      <a:ext cx="2800350" cy="5029200"/>
                    </a:xfrm>
                    <a:prstGeom prst="rect">
                      <a:avLst/>
                    </a:prstGeom>
                    <a:noFill/>
                    <a:ln>
                      <a:noFill/>
                    </a:ln>
                  </pic:spPr>
                </pic:pic>
              </a:graphicData>
            </a:graphic>
          </wp:inline>
        </w:drawing>
      </w:r>
      <w:r>
        <w:drawing>
          <wp:inline distT="0" distB="0" distL="114300" distR="114300">
            <wp:extent cx="2752725" cy="3971925"/>
            <wp:effectExtent l="0" t="0" r="9525" b="952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136"/>
                    <a:stretch>
                      <a:fillRect/>
                    </a:stretch>
                  </pic:blipFill>
                  <pic:spPr>
                    <a:xfrm>
                      <a:off x="0" y="0"/>
                      <a:ext cx="2752725" cy="3971925"/>
                    </a:xfrm>
                    <a:prstGeom prst="rect">
                      <a:avLst/>
                    </a:prstGeom>
                    <a:noFill/>
                    <a:ln>
                      <a:noFill/>
                    </a:ln>
                  </pic:spPr>
                </pic:pic>
              </a:graphicData>
            </a:graphic>
          </wp:inline>
        </w:drawing>
      </w:r>
      <w:r>
        <w:drawing>
          <wp:inline distT="0" distB="0" distL="114300" distR="114300">
            <wp:extent cx="2981325" cy="4200525"/>
            <wp:effectExtent l="0" t="0" r="9525" b="9525"/>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37"/>
                    <a:stretch>
                      <a:fillRect/>
                    </a:stretch>
                  </pic:blipFill>
                  <pic:spPr>
                    <a:xfrm>
                      <a:off x="0" y="0"/>
                      <a:ext cx="2981325" cy="42005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hint="eastAsia" w:ascii="Arial" w:hAnsi="Arial" w:cs="Arial"/>
                <w:sz w:val="15"/>
                <w:szCs w:val="15"/>
                <w:lang w:val="en-US" w:eastAsia="zh-CN"/>
              </w:rPr>
              <w:t>9</w:t>
            </w:r>
            <w:r>
              <w:rPr>
                <w:rFonts w:hint="eastAsia" w:ascii="Arial" w:hAnsi="Arial" w:cs="Arial"/>
                <w:sz w:val="15"/>
                <w:szCs w:val="15"/>
              </w:rPr>
              <w:t>.</w:t>
            </w:r>
            <w:r>
              <w:rPr>
                <w:rFonts w:hint="eastAsia" w:ascii="Arial" w:hAnsi="Arial" w:cs="Arial"/>
                <w:sz w:val="15"/>
                <w:szCs w:val="15"/>
                <w:lang w:val="en-US" w:eastAsia="zh-CN"/>
              </w:rPr>
              <w:t>5</w:t>
            </w:r>
            <w:r>
              <w:rPr>
                <w:rFonts w:hint="eastAsia" w:ascii="Arial" w:hAnsi="Arial" w:cs="Arial"/>
                <w:sz w:val="15"/>
                <w:szCs w:val="15"/>
              </w:rPr>
              <w:t>.</w:t>
            </w:r>
            <w:r>
              <w:rPr>
                <w:rFonts w:hint="eastAsia" w:ascii="Arial" w:hAnsi="Arial" w:cs="Arial"/>
                <w:sz w:val="15"/>
                <w:szCs w:val="15"/>
                <w:lang w:val="en-US" w:eastAsia="zh-CN"/>
              </w:rPr>
              <w:t>处置</w:t>
            </w:r>
            <w:r>
              <w:rPr>
                <w:rFonts w:hint="eastAsia" w:ascii="Arial" w:hAnsi="Arial" w:cs="Arial"/>
                <w:sz w:val="15"/>
                <w:szCs w:val="15"/>
              </w:rPr>
              <w:t>发起页面的字段内容。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r>
        <w:rPr>
          <w:rFonts w:hint="eastAsia"/>
        </w:rPr>
        <w:t xml:space="preserve">   </w:t>
      </w:r>
    </w:p>
    <w:p>
      <w:pPr>
        <w:pStyle w:val="3"/>
        <w:numPr>
          <w:ilvl w:val="1"/>
          <w:numId w:val="2"/>
        </w:numPr>
      </w:pPr>
      <w:r>
        <w:rPr>
          <w:rFonts w:hint="eastAsia"/>
          <w:lang w:val="en-US" w:eastAsia="zh-CN"/>
        </w:rPr>
        <w:t>盘点管理</w:t>
      </w:r>
    </w:p>
    <w:p>
      <w:pPr>
        <w:ind w:firstLine="420" w:firstLineChars="200"/>
      </w:pPr>
      <w:r>
        <w:rPr>
          <w:rFonts w:hint="eastAsia"/>
        </w:rPr>
        <w:t>用户登录APP，进入首页点击菜单：</w:t>
      </w:r>
      <w:r>
        <w:rPr>
          <w:rFonts w:hint="eastAsia"/>
          <w:lang w:val="en-US" w:eastAsia="zh-CN"/>
        </w:rPr>
        <w:t>盘点管理。</w:t>
      </w:r>
    </w:p>
    <w:p>
      <w:pPr>
        <w:ind w:firstLine="420" w:firstLineChars="200"/>
      </w:pPr>
      <w:r>
        <w:rPr>
          <w:rFonts w:hint="eastAsia"/>
        </w:rPr>
        <w:t>手机端</w:t>
      </w:r>
      <w:r>
        <w:rPr>
          <w:rFonts w:hint="default"/>
        </w:rPr>
        <w:t>盘点的相关功能</w:t>
      </w:r>
      <w:r>
        <w:rPr>
          <w:rFonts w:hint="eastAsia"/>
        </w:rPr>
        <w:t>在</w:t>
      </w:r>
      <w:r>
        <w:rPr>
          <w:rFonts w:hint="default"/>
        </w:rPr>
        <w:t>钉钉中</w:t>
      </w:r>
      <w:r>
        <w:rPr>
          <w:rFonts w:hint="eastAsia"/>
        </w:rPr>
        <w:t>已有，直接迁移该功能。</w:t>
      </w:r>
    </w:p>
    <w:p>
      <w:pPr>
        <w:pStyle w:val="2"/>
        <w:numPr>
          <w:ilvl w:val="0"/>
          <w:numId w:val="2"/>
        </w:numPr>
      </w:pPr>
      <w:r>
        <w:rPr>
          <w:rFonts w:hint="eastAsia"/>
        </w:rPr>
        <w:t xml:space="preserve"> </w:t>
      </w:r>
      <w:bookmarkStart w:id="86" w:name="_Toc19060"/>
      <w:r>
        <w:rPr>
          <w:rFonts w:hint="eastAsia"/>
        </w:rPr>
        <w:t>外部系统接口</w:t>
      </w:r>
      <w:bookmarkEnd w:id="86"/>
    </w:p>
    <w:p>
      <w:pPr>
        <w:ind w:firstLine="420" w:firstLineChars="200"/>
      </w:pPr>
      <w:commentRangeStart w:id="20"/>
      <w:r>
        <w:rPr>
          <w:rFonts w:hint="eastAsia"/>
        </w:rPr>
        <w:t>六个接口</w:t>
      </w:r>
      <w:commentRangeEnd w:id="20"/>
      <w:r>
        <w:commentReference w:id="20"/>
      </w:r>
      <w:r>
        <w:rPr>
          <w:rFonts w:hint="eastAsia"/>
        </w:rPr>
        <w:t>：</w:t>
      </w:r>
    </w:p>
    <w:p>
      <w:pPr>
        <w:numPr>
          <w:ilvl w:val="0"/>
          <w:numId w:val="22"/>
        </w:numPr>
      </w:pPr>
      <w:r>
        <w:rPr>
          <w:rFonts w:hint="eastAsia"/>
        </w:rPr>
        <w:t>采购系统新增的卡片信息：采购系统---资产系统。</w:t>
      </w:r>
    </w:p>
    <w:p>
      <w:pPr>
        <w:numPr>
          <w:ilvl w:val="0"/>
          <w:numId w:val="22"/>
        </w:numPr>
      </w:pPr>
      <w:r>
        <w:rPr>
          <w:rFonts w:hint="eastAsia" w:ascii="Arial" w:hAnsi="Arial" w:cs="Arial"/>
        </w:rPr>
        <w:t>非定点维修结果：采购系统---资产系统。</w:t>
      </w:r>
    </w:p>
    <w:p>
      <w:pPr>
        <w:numPr>
          <w:ilvl w:val="0"/>
          <w:numId w:val="22"/>
        </w:numPr>
      </w:pPr>
      <w:r>
        <w:rPr>
          <w:rFonts w:hint="eastAsia" w:ascii="Arial" w:hAnsi="Arial" w:cs="Arial"/>
        </w:rPr>
        <w:t>保养记录信息：采购系统---资产系统。</w:t>
      </w:r>
    </w:p>
    <w:p>
      <w:pPr>
        <w:numPr>
          <w:ilvl w:val="0"/>
          <w:numId w:val="22"/>
        </w:numPr>
      </w:pPr>
      <w:r>
        <w:rPr>
          <w:rFonts w:hint="eastAsia" w:ascii="Arial" w:hAnsi="Arial" w:cs="Arial"/>
        </w:rPr>
        <w:t>闲置资产清单：资产系统---采购系统。</w:t>
      </w:r>
    </w:p>
    <w:p>
      <w:pPr>
        <w:numPr>
          <w:ilvl w:val="0"/>
          <w:numId w:val="22"/>
        </w:numPr>
      </w:pPr>
      <w:r>
        <w:rPr>
          <w:rFonts w:hint="eastAsia" w:ascii="Arial" w:hAnsi="Arial" w:cs="Arial"/>
        </w:rPr>
        <w:t>处置资产：资产系统---采购系统，传处置状态；采购系统---资产系统，传处置金额。</w:t>
      </w:r>
    </w:p>
    <w:p>
      <w:pPr>
        <w:pStyle w:val="3"/>
        <w:numPr>
          <w:ilvl w:val="1"/>
          <w:numId w:val="2"/>
        </w:numPr>
      </w:pPr>
      <w:bookmarkStart w:id="87" w:name="_Toc23854"/>
      <w:r>
        <w:rPr>
          <w:rFonts w:hint="eastAsia"/>
        </w:rPr>
        <w:t>与采购系统对接</w:t>
      </w:r>
      <w:bookmarkEnd w:id="87"/>
    </w:p>
    <w:p>
      <w:pPr>
        <w:pStyle w:val="4"/>
        <w:numPr>
          <w:ilvl w:val="2"/>
          <w:numId w:val="2"/>
        </w:numPr>
        <w:rPr>
          <w:lang w:eastAsia="zh-CN"/>
        </w:rPr>
      </w:pPr>
      <w:commentRangeStart w:id="21"/>
      <w:bookmarkStart w:id="88" w:name="_Toc1705"/>
      <w:r>
        <w:rPr>
          <w:rFonts w:hint="eastAsia"/>
          <w:lang w:eastAsia="zh-CN"/>
        </w:rPr>
        <w:t>同步采购系统的资产卡片</w:t>
      </w:r>
      <w:commentRangeEnd w:id="21"/>
      <w:r>
        <w:rPr>
          <w:rStyle w:val="34"/>
          <w:rFonts w:ascii="Times New Roman" w:hAnsi="Times New Roman" w:cs="Times New Roman"/>
          <w:b w:val="0"/>
          <w:bCs w:val="0"/>
          <w:kern w:val="2"/>
          <w:lang w:eastAsia="zh-CN"/>
        </w:rPr>
        <w:commentReference w:id="21"/>
      </w:r>
      <w:bookmarkEnd w:id="88"/>
    </w:p>
    <w:p>
      <w:pPr>
        <w:ind w:firstLine="420" w:firstLineChars="200"/>
        <w:rPr>
          <w:rFonts w:ascii="Arial" w:hAnsi="Arial" w:cs="Arial"/>
        </w:rPr>
      </w:pPr>
      <w:commentRangeStart w:id="22"/>
      <w:r>
        <w:rPr>
          <w:rFonts w:hint="eastAsia"/>
        </w:rPr>
        <w:t>采购系统新建的卡片信息传给资产系统</w:t>
      </w:r>
      <w:r>
        <w:rPr>
          <w:rFonts w:hint="eastAsia" w:ascii="Arial" w:hAnsi="Arial" w:cs="Arial"/>
        </w:rPr>
        <w:t>。对接后在“来源系统”直接显示“采购系统”，显示的字段为系统现有字段。</w:t>
      </w:r>
      <w:commentRangeEnd w:id="22"/>
      <w:r>
        <w:rPr>
          <w:rStyle w:val="34"/>
        </w:rPr>
        <w:commentReference w:id="22"/>
      </w:r>
    </w:p>
    <w:p>
      <w:r>
        <w:drawing>
          <wp:inline distT="0" distB="0" distL="114300" distR="114300">
            <wp:extent cx="6112510" cy="1475105"/>
            <wp:effectExtent l="0" t="0" r="2540"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38"/>
                    <a:stretch>
                      <a:fillRect/>
                    </a:stretch>
                  </pic:blipFill>
                  <pic:spPr>
                    <a:xfrm>
                      <a:off x="0" y="0"/>
                      <a:ext cx="6112510" cy="1475105"/>
                    </a:xfrm>
                    <a:prstGeom prst="rect">
                      <a:avLst/>
                    </a:prstGeom>
                    <a:noFill/>
                    <a:ln>
                      <a:noFill/>
                    </a:ln>
                  </pic:spPr>
                </pic:pic>
              </a:graphicData>
            </a:graphic>
          </wp:inline>
        </w:drawing>
      </w:r>
    </w:p>
    <w:p>
      <w:pPr>
        <w:pStyle w:val="4"/>
        <w:numPr>
          <w:ilvl w:val="2"/>
          <w:numId w:val="2"/>
        </w:numPr>
        <w:rPr>
          <w:lang w:eastAsia="zh-CN"/>
        </w:rPr>
      </w:pPr>
      <w:bookmarkStart w:id="89" w:name="_Toc15405"/>
      <w:commentRangeStart w:id="23"/>
      <w:r>
        <w:rPr>
          <w:rFonts w:hint="eastAsia"/>
          <w:lang w:eastAsia="zh-CN"/>
        </w:rPr>
        <w:t>非定点维修的处理结果需回传</w:t>
      </w:r>
      <w:commentRangeEnd w:id="23"/>
      <w:r>
        <w:rPr>
          <w:rStyle w:val="34"/>
          <w:rFonts w:ascii="Times New Roman" w:hAnsi="Times New Roman" w:cs="Times New Roman"/>
          <w:b w:val="0"/>
          <w:bCs w:val="0"/>
          <w:kern w:val="2"/>
          <w:lang w:eastAsia="zh-CN"/>
        </w:rPr>
        <w:commentReference w:id="23"/>
      </w:r>
      <w:bookmarkEnd w:id="89"/>
    </w:p>
    <w:p>
      <w:pPr>
        <w:ind w:firstLine="420" w:firstLineChars="200"/>
        <w:rPr>
          <w:rFonts w:ascii="Arial" w:hAnsi="Arial" w:cs="Arial"/>
        </w:rPr>
      </w:pPr>
      <w:r>
        <w:rPr>
          <w:rFonts w:hint="eastAsia" w:ascii="Arial" w:hAnsi="Arial" w:cs="Arial"/>
        </w:rPr>
        <w:t>采购系统传非定点维修的结果给资产系统，回传维修处理结果。回传的结果</w:t>
      </w:r>
      <w:commentRangeStart w:id="24"/>
      <w:r>
        <w:rPr>
          <w:rFonts w:hint="eastAsia" w:ascii="Arial" w:hAnsi="Arial" w:cs="Arial"/>
        </w:rPr>
        <w:t>有两种</w:t>
      </w:r>
      <w:commentRangeEnd w:id="24"/>
      <w:r>
        <w:commentReference w:id="24"/>
      </w:r>
      <w:r>
        <w:rPr>
          <w:rFonts w:hint="eastAsia" w:ascii="Arial" w:hAnsi="Arial" w:cs="Arial"/>
        </w:rPr>
        <w:t>方式体现，一是在“维修申请”查询页面已有的四种“申请状态”中加入新的状态“已维修”，另一种是页面新加一列字段显示“维修状态”。</w:t>
      </w:r>
    </w:p>
    <w:p>
      <w:pPr>
        <w:pStyle w:val="4"/>
        <w:numPr>
          <w:ilvl w:val="2"/>
          <w:numId w:val="2"/>
        </w:numPr>
        <w:rPr>
          <w:lang w:eastAsia="zh-CN"/>
        </w:rPr>
      </w:pPr>
      <w:bookmarkStart w:id="90" w:name="_Toc16626"/>
      <w:r>
        <w:rPr>
          <w:rFonts w:hint="eastAsia"/>
          <w:lang w:eastAsia="zh-CN"/>
        </w:rPr>
        <w:t>同步保养的每月汇总</w:t>
      </w:r>
      <w:bookmarkEnd w:id="90"/>
    </w:p>
    <w:p>
      <w:pPr>
        <w:ind w:firstLine="420" w:firstLineChars="200"/>
        <w:rPr>
          <w:rFonts w:ascii="Arial" w:hAnsi="Arial" w:cs="Arial"/>
          <w:highlight w:val="yellow"/>
        </w:rPr>
      </w:pPr>
      <w:r>
        <w:rPr>
          <w:rFonts w:hint="eastAsia" w:ascii="Arial" w:hAnsi="Arial" w:cs="Arial"/>
        </w:rPr>
        <w:t>在与NCC对接后，NCC需要汇总数，即一个供应商一个月应付多少，资产系统只需要保养记录，采购系统回传保养信息到资产平台，需调用采购接口。</w:t>
      </w:r>
      <w:r>
        <w:rPr>
          <w:rFonts w:hint="eastAsia"/>
        </w:rPr>
        <w:t xml:space="preserve"> </w:t>
      </w:r>
    </w:p>
    <w:p>
      <w:pPr>
        <w:pStyle w:val="4"/>
        <w:numPr>
          <w:ilvl w:val="2"/>
          <w:numId w:val="2"/>
        </w:numPr>
        <w:rPr>
          <w:lang w:eastAsia="zh-CN"/>
        </w:rPr>
      </w:pPr>
      <w:bookmarkStart w:id="91" w:name="_Toc20769"/>
      <w:commentRangeStart w:id="25"/>
      <w:r>
        <w:rPr>
          <w:rFonts w:hint="eastAsia"/>
          <w:lang w:eastAsia="zh-CN"/>
        </w:rPr>
        <w:t>推送闲置资产</w:t>
      </w:r>
      <w:commentRangeEnd w:id="25"/>
      <w:r>
        <w:rPr>
          <w:rStyle w:val="34"/>
          <w:rFonts w:ascii="Times New Roman" w:hAnsi="Times New Roman" w:cs="Times New Roman"/>
          <w:b w:val="0"/>
          <w:bCs w:val="0"/>
          <w:kern w:val="2"/>
          <w:lang w:eastAsia="zh-CN"/>
        </w:rPr>
        <w:commentReference w:id="25"/>
      </w:r>
      <w:bookmarkEnd w:id="91"/>
    </w:p>
    <w:p>
      <w:pPr>
        <w:ind w:firstLine="420" w:firstLineChars="200"/>
      </w:pPr>
      <w:r>
        <w:rPr>
          <w:rFonts w:hint="eastAsia" w:ascii="Arial" w:hAnsi="Arial" w:cs="Arial"/>
        </w:rPr>
        <w:t>调配/转移涉及采购系统，一般情况：闲置资产状态需要推给采购系统、采购系统再发起转移申请；</w:t>
      </w:r>
      <w:r>
        <w:t>闲置资产是由采购发起时</w:t>
      </w:r>
      <w:r>
        <w:rPr>
          <w:rFonts w:hint="eastAsia"/>
        </w:rPr>
        <w:t>，调用资产系统</w:t>
      </w:r>
      <w:r>
        <w:t>的接口</w:t>
      </w:r>
      <w:r>
        <w:rPr>
          <w:rFonts w:hint="eastAsia"/>
        </w:rPr>
        <w:t>。</w:t>
      </w:r>
    </w:p>
    <w:p>
      <w:pPr>
        <w:pStyle w:val="4"/>
        <w:numPr>
          <w:ilvl w:val="2"/>
          <w:numId w:val="2"/>
        </w:numPr>
        <w:rPr>
          <w:lang w:eastAsia="zh-CN"/>
        </w:rPr>
      </w:pPr>
      <w:bookmarkStart w:id="92" w:name="_Toc22988"/>
      <w:r>
        <w:rPr>
          <w:rFonts w:hint="eastAsia"/>
          <w:lang w:eastAsia="zh-CN"/>
        </w:rPr>
        <w:t>接收处置资产状态</w:t>
      </w:r>
      <w:bookmarkEnd w:id="92"/>
    </w:p>
    <w:p>
      <w:pPr>
        <w:ind w:firstLine="420" w:firstLineChars="200"/>
      </w:pPr>
    </w:p>
    <w:p>
      <w:pPr>
        <w:ind w:firstLine="420" w:firstLineChars="200"/>
        <w:rPr>
          <w:rFonts w:ascii="Arial" w:hAnsi="Arial" w:cs="Arial"/>
        </w:rPr>
      </w:pPr>
      <w:r>
        <w:rPr>
          <w:rFonts w:hint="eastAsia" w:ascii="Arial" w:hAnsi="Arial" w:cs="Arial"/>
        </w:rPr>
        <w:t>处置资产与采购对接，接收处置金额，采购系统传数据给资产；“处置中”状态需与采购系统对接，资产系统传信息给采购系统。</w:t>
      </w:r>
    </w:p>
    <w:p>
      <w:pPr>
        <w:pStyle w:val="3"/>
        <w:numPr>
          <w:ilvl w:val="1"/>
          <w:numId w:val="2"/>
        </w:numPr>
      </w:pPr>
      <w:bookmarkStart w:id="93" w:name="_Toc5653"/>
      <w:r>
        <w:rPr>
          <w:rFonts w:hint="eastAsia"/>
        </w:rPr>
        <w:t>与NCC系统对接</w:t>
      </w:r>
      <w:bookmarkEnd w:id="93"/>
    </w:p>
    <w:p>
      <w:pPr>
        <w:ind w:firstLine="420" w:firstLineChars="200"/>
        <w:rPr>
          <w:rFonts w:ascii="Arial" w:hAnsi="Arial" w:cs="Arial"/>
        </w:rPr>
      </w:pPr>
      <w:r>
        <w:rPr>
          <w:rFonts w:hint="eastAsia" w:ascii="Arial" w:hAnsi="Arial" w:cs="Arial"/>
        </w:rPr>
        <w:t>四个接口：</w:t>
      </w:r>
    </w:p>
    <w:p>
      <w:pPr>
        <w:numPr>
          <w:ilvl w:val="0"/>
          <w:numId w:val="23"/>
        </w:numPr>
        <w:rPr>
          <w:rFonts w:ascii="Arial" w:hAnsi="Arial" w:cs="Arial"/>
        </w:rPr>
      </w:pPr>
      <w:r>
        <w:rPr>
          <w:rFonts w:hint="eastAsia" w:ascii="Arial" w:hAnsi="Arial" w:cs="Arial"/>
        </w:rPr>
        <w:t>新增验收完的资产卡片传给NCC；</w:t>
      </w:r>
    </w:p>
    <w:p>
      <w:pPr>
        <w:numPr>
          <w:ilvl w:val="0"/>
          <w:numId w:val="23"/>
        </w:numPr>
        <w:rPr>
          <w:rFonts w:ascii="Arial" w:hAnsi="Arial" w:cs="Arial"/>
        </w:rPr>
      </w:pPr>
      <w:r>
        <w:rPr>
          <w:rFonts w:hint="eastAsia" w:ascii="Arial" w:hAnsi="Arial" w:cs="Arial"/>
        </w:rPr>
        <w:t>资产变动接口，分两种情况：组织内走转移流程，跨组织走调拨流程，转移审核的结果传资产系统，涉及折旧</w:t>
      </w:r>
      <w:r>
        <w:rPr>
          <w:rFonts w:ascii="Arial" w:hAnsi="Arial" w:cs="Arial"/>
        </w:rPr>
        <w:t>分摊计算</w:t>
      </w:r>
      <w:r>
        <w:rPr>
          <w:rFonts w:hint="eastAsia" w:ascii="Arial" w:hAnsi="Arial" w:cs="Arial"/>
        </w:rPr>
        <w:t>；需要区分两种情况：</w:t>
      </w:r>
    </w:p>
    <w:p>
      <w:pPr>
        <w:ind w:firstLine="210" w:firstLineChars="100"/>
        <w:rPr>
          <w:rFonts w:ascii="Arial" w:hAnsi="Arial" w:cs="Arial"/>
        </w:rPr>
      </w:pPr>
      <w:r>
        <w:rPr>
          <w:rFonts w:hint="eastAsia" w:ascii="Arial" w:hAnsi="Arial" w:cs="Arial"/>
        </w:rPr>
        <w:t>a当转移前后的“组织档案”一致时，需要将申请传给NCC的转移接口</w:t>
      </w:r>
    </w:p>
    <w:p>
      <w:pPr>
        <w:ind w:firstLine="210" w:firstLineChars="100"/>
        <w:rPr>
          <w:rFonts w:ascii="Arial" w:hAnsi="Arial" w:cs="Arial"/>
        </w:rPr>
      </w:pPr>
      <w:r>
        <w:rPr>
          <w:rFonts w:hint="eastAsia" w:ascii="Arial" w:hAnsi="Arial" w:cs="Arial"/>
        </w:rPr>
        <w:t>b当转移前后的“组织档案”不一致时，需要将申请传给NCC的调拨接口。</w:t>
      </w:r>
    </w:p>
    <w:p>
      <w:pPr>
        <w:numPr>
          <w:ilvl w:val="0"/>
          <w:numId w:val="23"/>
        </w:numPr>
        <w:rPr>
          <w:rFonts w:ascii="Arial" w:hAnsi="Arial" w:cs="Arial"/>
        </w:rPr>
      </w:pPr>
      <w:r>
        <w:rPr>
          <w:rFonts w:hint="eastAsia" w:ascii="Arial" w:hAnsi="Arial" w:cs="Arial"/>
        </w:rPr>
        <w:t>折旧回传，接收NCC信息，直接刷新卡片信息；</w:t>
      </w:r>
    </w:p>
    <w:p>
      <w:pPr>
        <w:numPr>
          <w:ilvl w:val="0"/>
          <w:numId w:val="23"/>
        </w:numPr>
        <w:rPr>
          <w:rFonts w:ascii="Arial" w:hAnsi="Arial" w:cs="Arial"/>
        </w:rPr>
      </w:pPr>
      <w:r>
        <w:rPr>
          <w:rFonts w:hint="eastAsia" w:ascii="Arial" w:hAnsi="Arial" w:cs="Arial"/>
        </w:rPr>
        <w:t>报废处置结果传NCC。</w:t>
      </w:r>
    </w:p>
    <w:p>
      <w:pPr>
        <w:pStyle w:val="4"/>
        <w:numPr>
          <w:ilvl w:val="2"/>
          <w:numId w:val="2"/>
        </w:numPr>
        <w:rPr>
          <w:lang w:eastAsia="zh-CN"/>
        </w:rPr>
      </w:pPr>
      <w:bookmarkStart w:id="94" w:name="_Toc6287"/>
      <w:r>
        <w:rPr>
          <w:rFonts w:hint="eastAsia"/>
          <w:lang w:eastAsia="zh-CN"/>
        </w:rPr>
        <w:t>更新卡片信息</w:t>
      </w:r>
      <w:bookmarkEnd w:id="94"/>
      <w:r>
        <w:rPr>
          <w:rFonts w:hint="eastAsia"/>
          <w:lang w:eastAsia="zh-CN"/>
        </w:rPr>
        <w:t xml:space="preserve"> </w:t>
      </w:r>
    </w:p>
    <w:p>
      <w:pPr>
        <w:ind w:firstLine="420" w:firstLineChars="200"/>
      </w:pPr>
      <w:r>
        <w:rPr>
          <w:rFonts w:hint="eastAsia"/>
        </w:rPr>
        <w:t>资产卡片新增，在验收完成后，更新的卡片信息、资产系统需同步到NCC系统，NCC如有资产变动，一并同步给资产系统。</w:t>
      </w:r>
    </w:p>
    <w:p>
      <w:pPr>
        <w:pStyle w:val="4"/>
        <w:numPr>
          <w:ilvl w:val="2"/>
          <w:numId w:val="2"/>
        </w:numPr>
        <w:rPr>
          <w:lang w:eastAsia="zh-CN"/>
        </w:rPr>
      </w:pPr>
      <w:bookmarkStart w:id="95" w:name="_Toc31889"/>
      <w:r>
        <w:rPr>
          <w:rFonts w:hint="eastAsia"/>
          <w:lang w:eastAsia="zh-CN"/>
        </w:rPr>
        <w:t>更新折旧信息</w:t>
      </w:r>
      <w:bookmarkEnd w:id="95"/>
    </w:p>
    <w:p>
      <w:pPr>
        <w:ind w:firstLine="420" w:firstLineChars="200"/>
        <w:rPr>
          <w:rFonts w:ascii="Arial" w:hAnsi="Arial" w:cs="Arial"/>
        </w:rPr>
      </w:pPr>
      <w:r>
        <w:rPr>
          <w:rFonts w:hint="eastAsia" w:ascii="Arial" w:hAnsi="Arial" w:cs="Arial"/>
        </w:rPr>
        <w:t>折旧信息：</w:t>
      </w:r>
      <w:r>
        <w:rPr>
          <w:rFonts w:ascii="Arial" w:hAnsi="Arial" w:cs="Arial"/>
        </w:rPr>
        <w:t>NCC传资产</w:t>
      </w:r>
      <w:r>
        <w:rPr>
          <w:rFonts w:hint="eastAsia" w:ascii="Arial" w:hAnsi="Arial" w:cs="Arial"/>
        </w:rPr>
        <w:t>资产系统。原“导入”功能完善增加更新机制，且记录相关日志。此部分需调用NCC接口，与NCC对接好折旧信息后，不需要财务修改功能，但需要日志记录变动信息。</w:t>
      </w:r>
    </w:p>
    <w:p>
      <w:pPr>
        <w:ind w:firstLine="420" w:firstLineChars="200"/>
        <w:rPr>
          <w:rFonts w:ascii="Arial" w:hAnsi="Arial" w:cs="Arial"/>
          <w:highlight w:val="yellow"/>
        </w:rPr>
      </w:pPr>
      <w:r>
        <w:rPr>
          <w:rFonts w:hint="eastAsia" w:ascii="Arial" w:hAnsi="Arial" w:cs="Arial"/>
        </w:rPr>
        <w:t>现有卡片履历记录会记录已有功能的历史轨迹，每变动一次，做一次记录。新增功能的历史轨迹也需要在卡片履历中记录，信息需记录在资产履历中，所有资产变动的情况包括：折旧信息、资产拆分、合并、转移等。例：从采购系统同步的资产卡片需要记录“采购系统传入“。简单的改变需要记录详情，复杂的则只需要记录操作动作。</w:t>
      </w:r>
    </w:p>
    <w:p>
      <w:pPr>
        <w:ind w:firstLine="420" w:firstLineChars="200"/>
        <w:rPr>
          <w:rFonts w:ascii="Arial" w:hAnsi="Arial" w:cs="Arial"/>
        </w:rPr>
      </w:pPr>
      <w:r>
        <w:rPr>
          <w:rFonts w:hint="eastAsia" w:ascii="Arial" w:hAnsi="Arial" w:cs="Arial"/>
        </w:rPr>
        <w:t>页面红框部分为对接折旧信息需获取的字段：</w:t>
      </w:r>
    </w:p>
    <w:p>
      <w:r>
        <w:drawing>
          <wp:inline distT="0" distB="0" distL="114300" distR="114300">
            <wp:extent cx="6118225" cy="2631440"/>
            <wp:effectExtent l="0" t="0" r="15875" b="165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39"/>
                    <a:stretch>
                      <a:fillRect/>
                    </a:stretch>
                  </pic:blipFill>
                  <pic:spPr>
                    <a:xfrm>
                      <a:off x="0" y="0"/>
                      <a:ext cx="6118225" cy="2631440"/>
                    </a:xfrm>
                    <a:prstGeom prst="rect">
                      <a:avLst/>
                    </a:prstGeom>
                    <a:noFill/>
                    <a:ln>
                      <a:noFill/>
                    </a:ln>
                  </pic:spPr>
                </pic:pic>
              </a:graphicData>
            </a:graphic>
          </wp:inline>
        </w:drawing>
      </w:r>
    </w:p>
    <w:p>
      <w:pPr>
        <w:ind w:firstLine="420"/>
      </w:pPr>
      <w:r>
        <w:rPr>
          <w:rFonts w:hint="eastAsia"/>
        </w:rPr>
        <w:t>下图为卡片履历，在“操作说明”一列需详细记录所有信息的变动：更新的</w:t>
      </w:r>
      <w:r>
        <w:rPr>
          <w:rFonts w:hint="eastAsia" w:ascii="Arial" w:hAnsi="Arial" w:cs="Arial"/>
        </w:rPr>
        <w:t>折旧信息、资产的拆分、合并、转移等。</w:t>
      </w:r>
    </w:p>
    <w:p>
      <w:r>
        <w:drawing>
          <wp:inline distT="0" distB="0" distL="114300" distR="114300">
            <wp:extent cx="6114415" cy="3744595"/>
            <wp:effectExtent l="0" t="0" r="635" b="825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40"/>
                    <a:stretch>
                      <a:fillRect/>
                    </a:stretch>
                  </pic:blipFill>
                  <pic:spPr>
                    <a:xfrm>
                      <a:off x="0" y="0"/>
                      <a:ext cx="6114415" cy="3744595"/>
                    </a:xfrm>
                    <a:prstGeom prst="rect">
                      <a:avLst/>
                    </a:prstGeom>
                    <a:noFill/>
                    <a:ln>
                      <a:noFill/>
                    </a:ln>
                  </pic:spPr>
                </pic:pic>
              </a:graphicData>
            </a:graphic>
          </wp:inline>
        </w:drawing>
      </w:r>
    </w:p>
    <w:p>
      <w:pPr>
        <w:pStyle w:val="4"/>
        <w:numPr>
          <w:ilvl w:val="2"/>
          <w:numId w:val="2"/>
        </w:numPr>
        <w:rPr>
          <w:lang w:eastAsia="zh-CN"/>
        </w:rPr>
      </w:pPr>
      <w:bookmarkStart w:id="96" w:name="_Toc6638"/>
      <w:r>
        <w:rPr>
          <w:rFonts w:hint="eastAsia"/>
          <w:lang w:eastAsia="zh-CN"/>
        </w:rPr>
        <w:t>获取在建工程项目档案信息</w:t>
      </w:r>
      <w:bookmarkEnd w:id="96"/>
    </w:p>
    <w:p>
      <w:pPr>
        <w:ind w:firstLine="420" w:firstLineChars="200"/>
      </w:pPr>
      <w:r>
        <w:rPr>
          <w:rFonts w:hint="eastAsia" w:ascii="Arial" w:hAnsi="Arial" w:cs="Arial"/>
        </w:rPr>
        <w:t>补录临时资产卡片时，当“增加方式”为“在建工程转入时，需获取NCC数据中的关于该在建工程的</w:t>
      </w:r>
      <w:commentRangeStart w:id="26"/>
      <w:r>
        <w:rPr>
          <w:rFonts w:hint="eastAsia" w:ascii="Arial" w:hAnsi="Arial" w:cs="Arial"/>
        </w:rPr>
        <w:t>项目档案</w:t>
      </w:r>
      <w:commentRangeEnd w:id="26"/>
      <w:r>
        <w:commentReference w:id="26"/>
      </w:r>
      <w:r>
        <w:rPr>
          <w:rFonts w:hint="eastAsia" w:ascii="Arial" w:hAnsi="Arial" w:cs="Arial"/>
        </w:rPr>
        <w:t>。</w:t>
      </w:r>
    </w:p>
    <w:p>
      <w:r>
        <w:drawing>
          <wp:inline distT="0" distB="0" distL="114300" distR="114300">
            <wp:extent cx="6115685" cy="2644140"/>
            <wp:effectExtent l="0" t="0" r="18415" b="381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41"/>
                    <a:stretch>
                      <a:fillRect/>
                    </a:stretch>
                  </pic:blipFill>
                  <pic:spPr>
                    <a:xfrm>
                      <a:off x="0" y="0"/>
                      <a:ext cx="6115685" cy="2644140"/>
                    </a:xfrm>
                    <a:prstGeom prst="rect">
                      <a:avLst/>
                    </a:prstGeom>
                    <a:noFill/>
                    <a:ln>
                      <a:noFill/>
                    </a:ln>
                  </pic:spPr>
                </pic:pic>
              </a:graphicData>
            </a:graphic>
          </wp:inline>
        </w:drawing>
      </w:r>
    </w:p>
    <w:p>
      <w:pPr>
        <w:pStyle w:val="4"/>
        <w:numPr>
          <w:ilvl w:val="2"/>
          <w:numId w:val="2"/>
        </w:numPr>
        <w:rPr>
          <w:lang w:eastAsia="zh-CN"/>
        </w:rPr>
      </w:pPr>
      <w:bookmarkStart w:id="97" w:name="_Toc670"/>
      <w:r>
        <w:rPr>
          <w:rFonts w:hint="eastAsia"/>
          <w:lang w:eastAsia="zh-CN"/>
        </w:rPr>
        <w:t>报废与处置</w:t>
      </w:r>
      <w:bookmarkEnd w:id="97"/>
    </w:p>
    <w:p>
      <w:pPr>
        <w:ind w:firstLine="420" w:firstLineChars="200"/>
      </w:pPr>
      <w:r>
        <w:t>资产传NCC——报废/处置结果。</w:t>
      </w:r>
    </w:p>
    <w:p>
      <w:pPr>
        <w:pStyle w:val="2"/>
        <w:numPr>
          <w:ilvl w:val="0"/>
          <w:numId w:val="2"/>
        </w:numPr>
      </w:pPr>
      <w:r>
        <w:rPr>
          <w:rFonts w:hint="eastAsia"/>
        </w:rPr>
        <w:t xml:space="preserve"> </w:t>
      </w:r>
      <w:bookmarkStart w:id="98" w:name="_Toc28517"/>
      <w:r>
        <w:rPr>
          <w:rFonts w:hint="eastAsia"/>
        </w:rPr>
        <w:t>待确认问题</w:t>
      </w:r>
      <w:bookmarkEnd w:id="98"/>
    </w:p>
    <w:p>
      <w:pPr>
        <w:pStyle w:val="3"/>
        <w:numPr>
          <w:ilvl w:val="1"/>
          <w:numId w:val="2"/>
        </w:numPr>
        <w:rPr>
          <w:lang w:eastAsia="zh-Hans"/>
        </w:rPr>
      </w:pPr>
      <w:bookmarkStart w:id="99" w:name="_Toc14588"/>
      <w:r>
        <w:rPr>
          <w:rFonts w:hint="eastAsia"/>
          <w:lang w:eastAsia="zh-Hans"/>
        </w:rPr>
        <w:t>PC端待确认问题</w:t>
      </w:r>
      <w:bookmarkEnd w:id="99"/>
    </w:p>
    <w:p>
      <w:pPr>
        <w:numPr>
          <w:ilvl w:val="0"/>
          <w:numId w:val="24"/>
        </w:numPr>
        <w:ind w:left="280" w:firstLine="140"/>
        <w:rPr>
          <w:rFonts w:ascii="宋体" w:hAnsi="宋体"/>
          <w:iCs/>
          <w:color w:val="000000"/>
          <w:kern w:val="0"/>
          <w:lang w:val="zh-CN"/>
        </w:rPr>
      </w:pPr>
      <w:r>
        <w:rPr>
          <w:rFonts w:hint="eastAsia" w:ascii="宋体" w:hAnsi="宋体"/>
          <w:iCs/>
          <w:color w:val="000000"/>
          <w:kern w:val="0"/>
          <w:lang w:val="zh-CN"/>
        </w:rPr>
        <w:t>闲置调配/在用转移管理：</w:t>
      </w:r>
    </w:p>
    <w:p>
      <w:pPr>
        <w:ind w:left="1050" w:leftChars="500"/>
        <w:rPr>
          <w:rFonts w:ascii="宋体" w:hAnsi="宋体"/>
          <w:iCs/>
          <w:color w:val="000000"/>
          <w:kern w:val="0"/>
        </w:rPr>
      </w:pPr>
      <w:r>
        <w:rPr>
          <w:rFonts w:ascii="宋体" w:hAnsi="宋体"/>
          <w:iCs/>
          <w:color w:val="000000"/>
          <w:kern w:val="0"/>
          <w:lang w:val="zh-CN"/>
        </w:rPr>
        <w:t>①</w:t>
      </w:r>
      <w:r>
        <w:rPr>
          <w:rFonts w:hint="eastAsia" w:ascii="宋体" w:hAnsi="宋体"/>
          <w:iCs/>
          <w:color w:val="000000"/>
          <w:kern w:val="0"/>
        </w:rPr>
        <w:t>判定规则待与采购、经规、</w:t>
      </w:r>
      <w:r>
        <w:rPr>
          <w:rFonts w:hint="eastAsia" w:ascii="宋体" w:hAnsi="宋体"/>
          <w:iCs/>
          <w:color w:val="000000"/>
          <w:kern w:val="0"/>
          <w:lang w:val="zh-CN"/>
        </w:rPr>
        <w:t>投资部门</w:t>
      </w:r>
      <w:r>
        <w:rPr>
          <w:rFonts w:hint="eastAsia" w:ascii="宋体" w:hAnsi="宋体"/>
          <w:iCs/>
          <w:color w:val="000000"/>
          <w:kern w:val="0"/>
        </w:rPr>
        <w:t>商讨确认；</w:t>
      </w:r>
    </w:p>
    <w:p>
      <w:pPr>
        <w:ind w:left="1050" w:leftChars="500"/>
        <w:rPr>
          <w:rFonts w:ascii="宋体" w:hAnsi="宋体"/>
          <w:iCs/>
          <w:color w:val="000000"/>
          <w:kern w:val="0"/>
        </w:rPr>
      </w:pPr>
      <w:r>
        <w:rPr>
          <w:rFonts w:ascii="宋体" w:hAnsi="宋体"/>
          <w:iCs/>
          <w:color w:val="000000"/>
          <w:kern w:val="0"/>
        </w:rPr>
        <w:t>②</w:t>
      </w:r>
      <w:r>
        <w:rPr>
          <w:rFonts w:hint="eastAsia" w:ascii="宋体" w:hAnsi="宋体"/>
          <w:iCs/>
          <w:color w:val="000000"/>
          <w:kern w:val="0"/>
        </w:rPr>
        <w:t>发起采购与审批时的页面需显示的资产情况，确认是否要将折旧情况、使用年限等数据传给采购系统，便于使用人判断资产情况；</w:t>
      </w:r>
    </w:p>
    <w:p>
      <w:pPr>
        <w:rPr>
          <w:lang w:eastAsia="zh-Hans"/>
        </w:rPr>
      </w:pPr>
    </w:p>
    <w:p>
      <w:pPr>
        <w:pStyle w:val="3"/>
        <w:numPr>
          <w:ilvl w:val="1"/>
          <w:numId w:val="2"/>
        </w:numPr>
        <w:rPr>
          <w:lang w:eastAsia="zh-Hans"/>
        </w:rPr>
      </w:pPr>
      <w:bookmarkStart w:id="100" w:name="_Toc24353"/>
      <w:r>
        <w:rPr>
          <w:rFonts w:hint="eastAsia"/>
          <w:lang w:eastAsia="zh-Hans"/>
        </w:rPr>
        <w:t>APP手机客户端待确认问题</w:t>
      </w:r>
      <w:bookmarkEnd w:id="100"/>
    </w:p>
    <w:p>
      <w:pPr>
        <w:tabs>
          <w:tab w:val="left" w:pos="425"/>
        </w:tabs>
        <w:ind w:firstLine="420" w:firstLineChars="200"/>
        <w:rPr>
          <w:rFonts w:ascii="宋体" w:hAnsi="宋体"/>
          <w:iCs/>
          <w:color w:val="000000"/>
          <w:kern w:val="0"/>
        </w:rPr>
      </w:pPr>
      <w:r>
        <w:rPr>
          <w:rFonts w:hint="eastAsia" w:ascii="宋体" w:hAnsi="宋体"/>
          <w:iCs/>
          <w:color w:val="000000"/>
          <w:kern w:val="0"/>
        </w:rPr>
        <w:t>现有钉钉端的功能环境、账户等资料待沟通。</w:t>
      </w:r>
    </w:p>
    <w:p>
      <w:pPr>
        <w:pStyle w:val="2"/>
        <w:numPr>
          <w:ilvl w:val="0"/>
          <w:numId w:val="2"/>
        </w:numPr>
      </w:pPr>
      <w:r>
        <w:rPr>
          <w:rFonts w:hint="eastAsia"/>
        </w:rPr>
        <w:t xml:space="preserve"> </w:t>
      </w:r>
      <w:bookmarkStart w:id="101" w:name="_Toc3047"/>
      <w:r>
        <w:rPr>
          <w:rFonts w:hint="eastAsia"/>
        </w:rPr>
        <w:t>其他</w:t>
      </w:r>
      <w:bookmarkEnd w:id="101"/>
    </w:p>
    <w:p>
      <w:pPr>
        <w:ind w:firstLine="420" w:firstLineChars="200"/>
      </w:pPr>
      <w:r>
        <w:rPr>
          <w:rFonts w:hint="eastAsia"/>
        </w:rPr>
        <w:t>本文档为后续将根据实际需要进行完善，并更新文档版本。</w:t>
      </w:r>
    </w:p>
    <w:p/>
    <w:sectPr>
      <w:headerReference r:id="rId6" w:type="first"/>
      <w:footerReference r:id="rId8" w:type="first"/>
      <w:headerReference r:id="rId5" w:type="default"/>
      <w:footerReference r:id="rId7" w:type="default"/>
      <w:pgSz w:w="11906" w:h="16838"/>
      <w:pgMar w:top="1701" w:right="1134" w:bottom="1418" w:left="1134" w:header="851" w:footer="992" w:gutter="0"/>
      <w:pgNumType w:start="1"/>
      <w:cols w:space="720" w:num="1"/>
      <w:titlePg/>
      <w:docGrid w:type="linesAndChar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冰 [2]" w:date="2022-06-10T17:50:12Z" w:initials="">
    <w:p w14:paraId="57D97AE9">
      <w:pPr>
        <w:pStyle w:val="14"/>
        <w:rPr>
          <w:rFonts w:hint="default" w:eastAsia="宋体"/>
          <w:lang w:val="en-US" w:eastAsia="zh-CN"/>
        </w:rPr>
      </w:pPr>
      <w:r>
        <w:rPr>
          <w:rFonts w:hint="eastAsia"/>
          <w:lang w:val="en-US" w:eastAsia="zh-CN"/>
        </w:rPr>
        <w:t>PC客户端项目组表示未接到该需求，且现已不再接收新需求，请林经理协调。</w:t>
      </w:r>
    </w:p>
  </w:comment>
  <w:comment w:id="1" w:author="Myth" w:date="2022-04-15T11:44:00Z" w:initials="M">
    <w:p w14:paraId="797153D4">
      <w:pPr>
        <w:pStyle w:val="14"/>
      </w:pPr>
      <w:r>
        <w:t>NCC</w:t>
      </w:r>
    </w:p>
  </w:comment>
  <w:comment w:id="2" w:author="⊙▽⊙冰" w:date="2022-04-18T08:51:00Z" w:initials="">
    <w:p w14:paraId="48E00623">
      <w:pPr>
        <w:pStyle w:val="14"/>
      </w:pPr>
      <w:r>
        <w:rPr>
          <w:rFonts w:hint="eastAsia"/>
        </w:rPr>
        <w:t>已添加详细需求位置</w:t>
      </w:r>
    </w:p>
  </w:comment>
  <w:comment w:id="3" w:author="Myth" w:date="2022-04-15T11:46:00Z" w:initials="M">
    <w:p w14:paraId="603161DE">
      <w:pPr>
        <w:pStyle w:val="14"/>
      </w:pPr>
      <w:r>
        <w:t>把文字也加在这里</w:t>
      </w:r>
    </w:p>
  </w:comment>
  <w:comment w:id="4" w:author="⊙▽⊙冰" w:date="2022-04-18T08:54:00Z" w:initials="">
    <w:p w14:paraId="181D0283">
      <w:pPr>
        <w:pStyle w:val="14"/>
      </w:pPr>
      <w:r>
        <w:rPr>
          <w:rFonts w:hint="eastAsia"/>
        </w:rPr>
        <w:t>已加</w:t>
      </w:r>
    </w:p>
  </w:comment>
  <w:comment w:id="5" w:author="⊙▽⊙冰 [2]" w:date="2022-04-26T14:29:19Z" w:initials="">
    <w:p w14:paraId="10B9244C">
      <w:pPr>
        <w:pStyle w:val="14"/>
        <w:rPr>
          <w:rFonts w:hint="default" w:eastAsia="宋体"/>
          <w:lang w:val="en-US" w:eastAsia="zh-CN"/>
        </w:rPr>
      </w:pPr>
      <w:r>
        <w:rPr>
          <w:rFonts w:hint="eastAsia"/>
          <w:lang w:val="en-US" w:eastAsia="zh-CN"/>
        </w:rPr>
        <w:t>新增资产的时候只能选择同一个转出部门。</w:t>
      </w:r>
    </w:p>
  </w:comment>
  <w:comment w:id="6" w:author="Myth" w:date="2022-04-15T11:47:00Z" w:initials="M">
    <w:p w14:paraId="185470B9">
      <w:pPr>
        <w:pStyle w:val="14"/>
      </w:pPr>
      <w:r>
        <w:rPr>
          <w:rFonts w:hint="eastAsia" w:ascii="Calibri" w:hAnsi="Calibri" w:cs="Calibri"/>
          <w:color w:val="5B9BD1"/>
          <w:sz w:val="18"/>
          <w:szCs w:val="18"/>
          <w:shd w:val="clear" w:color="auto" w:fill="E9ECF3"/>
        </w:rPr>
        <w:t>“</w:t>
      </w:r>
      <w:r>
        <w:rPr>
          <w:rFonts w:ascii="Calibri" w:hAnsi="Calibri" w:cs="Calibri"/>
          <w:color w:val="5B9BD1"/>
          <w:sz w:val="18"/>
          <w:szCs w:val="18"/>
          <w:shd w:val="clear" w:color="auto" w:fill="E9ECF3"/>
        </w:rPr>
        <w:t>业财平台-维修配件管理</w:t>
      </w:r>
      <w:r>
        <w:rPr>
          <w:rFonts w:hint="eastAsia" w:ascii="Calibri" w:hAnsi="Calibri" w:cs="Calibri"/>
          <w:color w:val="5B9BD1"/>
          <w:sz w:val="18"/>
          <w:szCs w:val="18"/>
          <w:shd w:val="clear" w:color="auto" w:fill="E9ECF3"/>
        </w:rPr>
        <w:t>”功能需要增加描述</w:t>
      </w:r>
    </w:p>
  </w:comment>
  <w:comment w:id="7" w:author="⊙▽⊙冰" w:date="2022-04-19T14:43:00Z" w:initials="">
    <w:p w14:paraId="2A856463">
      <w:pPr>
        <w:pStyle w:val="14"/>
      </w:pPr>
      <w:r>
        <w:rPr>
          <w:rFonts w:hint="eastAsia"/>
        </w:rPr>
        <w:t>已加</w:t>
      </w:r>
    </w:p>
  </w:comment>
  <w:comment w:id="8" w:author="Myth" w:date="2022-04-15T11:48:00Z" w:initials="M">
    <w:p w14:paraId="5081405F">
      <w:pPr>
        <w:pStyle w:val="14"/>
      </w:pPr>
      <w:r>
        <w:rPr>
          <w:rFonts w:ascii="Arial" w:hAnsi="Arial" w:cs="Arial"/>
        </w:rPr>
        <w:t>这个</w:t>
      </w:r>
      <w:r>
        <w:rPr>
          <w:rFonts w:hint="eastAsia" w:ascii="Arial" w:hAnsi="Arial" w:cs="Arial"/>
        </w:rPr>
        <w:t>“</w:t>
      </w:r>
      <w:r>
        <w:rPr>
          <w:rFonts w:ascii="Arial" w:hAnsi="Arial" w:cs="Arial"/>
        </w:rPr>
        <w:t>选择省-市-存放地址</w:t>
      </w:r>
      <w:r>
        <w:rPr>
          <w:rFonts w:hint="eastAsia" w:ascii="Arial" w:hAnsi="Arial" w:cs="Arial"/>
        </w:rPr>
        <w:t>”，图文并茂描述；</w:t>
      </w:r>
    </w:p>
  </w:comment>
  <w:comment w:id="9" w:author="⊙▽⊙冰" w:date="2022-04-19T14:50:00Z" w:initials="">
    <w:p w14:paraId="35274BB9">
      <w:pPr>
        <w:pStyle w:val="14"/>
      </w:pPr>
      <w:r>
        <w:rPr>
          <w:rFonts w:hint="eastAsia"/>
        </w:rPr>
        <w:t>已调整</w:t>
      </w:r>
    </w:p>
  </w:comment>
  <w:comment w:id="10" w:author="⊙▽⊙冰 [2]" w:date="2022-04-23T19:21:30Z" w:initials="">
    <w:p w14:paraId="12640DD1">
      <w:pPr>
        <w:pStyle w:val="14"/>
        <w:rPr>
          <w:rFonts w:hint="default" w:eastAsia="宋体"/>
          <w:lang w:val="en-US" w:eastAsia="zh-CN"/>
        </w:rPr>
      </w:pPr>
      <w:r>
        <w:rPr>
          <w:rFonts w:hint="eastAsia"/>
          <w:lang w:val="en-US" w:eastAsia="zh-CN"/>
        </w:rPr>
        <w:t>减少方式这个字段可能还需要加在其他地方（如合并），需确认。</w:t>
      </w:r>
    </w:p>
  </w:comment>
  <w:comment w:id="11" w:author="⊙▽⊙冰" w:date="2022-04-12T01:11:00Z" w:initials="">
    <w:p w14:paraId="0AE930A4">
      <w:pPr>
        <w:pStyle w:val="14"/>
      </w:pPr>
      <w:r>
        <w:rPr>
          <w:rFonts w:hint="eastAsia"/>
        </w:rPr>
        <w:t>待打合后补充</w:t>
      </w:r>
    </w:p>
  </w:comment>
  <w:comment w:id="12" w:author="⊙▽⊙冰" w:date="2022-04-18T14:01:00Z" w:initials="">
    <w:p w14:paraId="5A3D723F">
      <w:pPr>
        <w:pStyle w:val="14"/>
      </w:pPr>
      <w:r>
        <w:rPr>
          <w:rFonts w:hint="eastAsia"/>
        </w:rPr>
        <w:t>一个疑问，对于没有值的字段，是否需要隐藏？</w:t>
      </w:r>
    </w:p>
  </w:comment>
  <w:comment w:id="13" w:author="⊙▽⊙冰" w:date="2022-04-18T14:03:00Z" w:initials="">
    <w:p w14:paraId="56B406F2">
      <w:pPr>
        <w:pStyle w:val="14"/>
      </w:pPr>
      <w:r>
        <w:rPr>
          <w:rFonts w:hint="eastAsia"/>
        </w:rPr>
        <w:t>此处附件信息有多个字段，但是否需要在app端展示？建议是只给一个图标和名字，点击可下载附件即可。</w:t>
      </w:r>
    </w:p>
  </w:comment>
  <w:comment w:id="14" w:author="⊙▽⊙冰" w:date="2022-04-19T09:19:00Z" w:initials="">
    <w:p w14:paraId="5BD51A00">
      <w:pPr>
        <w:pStyle w:val="14"/>
      </w:pPr>
      <w:r>
        <w:rPr>
          <w:rFonts w:hint="eastAsia"/>
          <w:lang w:val="en-US" w:eastAsia="zh-CN"/>
        </w:rPr>
        <w:t>建议</w:t>
      </w:r>
      <w:r>
        <w:rPr>
          <w:rFonts w:hint="eastAsia"/>
        </w:rPr>
        <w:t>不需要多一个页面，在补录页面点击提交就是发起验收</w:t>
      </w:r>
    </w:p>
  </w:comment>
  <w:comment w:id="15" w:author="⊙▽⊙冰 [2]" w:date="2022-06-10T18:10:43Z" w:initials="">
    <w:p w14:paraId="293048DA">
      <w:pPr>
        <w:pStyle w:val="14"/>
        <w:rPr>
          <w:rFonts w:hint="default" w:eastAsia="宋体"/>
          <w:lang w:val="en-US" w:eastAsia="zh-CN"/>
        </w:rPr>
      </w:pPr>
      <w:r>
        <w:rPr>
          <w:rFonts w:hint="eastAsia"/>
          <w:lang w:val="en-US" w:eastAsia="zh-CN"/>
        </w:rPr>
        <w:t>参考上一条批注，若不需要单独的验收发起页面则删除这一段</w:t>
      </w:r>
    </w:p>
  </w:comment>
  <w:comment w:id="16" w:author="⊙▽⊙冰 [2]" w:date="2022-06-10T17:55:22Z" w:initials="">
    <w:p w14:paraId="60BD1529">
      <w:pPr>
        <w:pStyle w:val="14"/>
      </w:pPr>
      <w:r>
        <w:rPr>
          <w:rFonts w:hint="eastAsia"/>
        </w:rPr>
        <w:t>建议不在手机端做多个临时卡片一起发起验收的功能</w:t>
      </w:r>
    </w:p>
  </w:comment>
  <w:comment w:id="17" w:author="Myth" w:date="2022-04-15T11:39:00Z" w:initials="M">
    <w:p w14:paraId="692D6C33">
      <w:pPr>
        <w:pStyle w:val="14"/>
      </w:pPr>
      <w:r>
        <w:t>基本信息基本在框架投内容涵盖了</w:t>
      </w:r>
      <w:r>
        <w:rPr>
          <w:rFonts w:hint="eastAsia"/>
        </w:rPr>
        <w:t>，</w:t>
      </w:r>
      <w:r>
        <w:t>基础信息基本不用</w:t>
      </w:r>
    </w:p>
  </w:comment>
  <w:comment w:id="18" w:author="⊙▽⊙冰" w:date="2022-04-19T09:37:00Z" w:initials="">
    <w:p w14:paraId="5BDA165F">
      <w:pPr>
        <w:pStyle w:val="14"/>
      </w:pPr>
      <w:r>
        <w:rPr>
          <w:rFonts w:hint="eastAsia"/>
        </w:rPr>
        <w:t>已删除已有的信息，保留了框架中没有的信息</w:t>
      </w:r>
    </w:p>
  </w:comment>
  <w:comment w:id="19" w:author="⊙▽⊙冰 [2]" w:date="2022-04-26T09:22:19Z" w:initials="">
    <w:p w14:paraId="234237E4">
      <w:pPr>
        <w:pStyle w:val="14"/>
        <w:rPr>
          <w:rFonts w:hint="default" w:eastAsia="宋体"/>
          <w:lang w:val="en-US" w:eastAsia="zh-CN"/>
        </w:rPr>
      </w:pPr>
      <w:r>
        <w:rPr>
          <w:rFonts w:hint="eastAsia"/>
          <w:lang w:val="en-US" w:eastAsia="zh-CN"/>
        </w:rPr>
        <w:t>后续等存放地点的基础数据维护好后，这个字段应该要改为单选项。</w:t>
      </w:r>
    </w:p>
  </w:comment>
  <w:comment w:id="20" w:author="⊙▽⊙冰" w:date="2022-04-12T01:12:00Z" w:initials="">
    <w:p w14:paraId="562213E9">
      <w:pPr>
        <w:pStyle w:val="14"/>
        <w:rPr>
          <w:rFonts w:hint="default" w:eastAsia="宋体"/>
          <w:lang w:val="en-US" w:eastAsia="zh-CN"/>
        </w:rPr>
      </w:pPr>
      <w:r>
        <w:rPr>
          <w:rFonts w:hint="eastAsia"/>
          <w:lang w:val="en-US" w:eastAsia="zh-CN"/>
        </w:rPr>
        <w:t>关于资产卡片的传输节点，采购系统还未确认。</w:t>
      </w:r>
    </w:p>
  </w:comment>
  <w:comment w:id="21" w:author="Myth" w:date="2022-04-15T12:03:00Z" w:initials="M">
    <w:p w14:paraId="7CB30D9C">
      <w:pPr>
        <w:pStyle w:val="14"/>
      </w:pPr>
      <w:r>
        <w:t>还需要增加处理完后</w:t>
      </w:r>
      <w:r>
        <w:rPr>
          <w:rFonts w:hint="eastAsia"/>
        </w:rPr>
        <w:t>，</w:t>
      </w:r>
      <w:r>
        <w:t>跟NCC的处理结果同步至采购系统</w:t>
      </w:r>
      <w:r>
        <w:rPr>
          <w:rFonts w:hint="eastAsia"/>
        </w:rPr>
        <w:t>，</w:t>
      </w:r>
      <w:r>
        <w:t>以便后续采购可以正常报账</w:t>
      </w:r>
      <w:r>
        <w:rPr>
          <w:rFonts w:hint="eastAsia"/>
        </w:rPr>
        <w:t>；</w:t>
      </w:r>
    </w:p>
  </w:comment>
  <w:comment w:id="22" w:author="Myth" w:date="2022-04-15T12:01:00Z" w:initials="M">
    <w:p w14:paraId="18A07F09">
      <w:pPr>
        <w:pStyle w:val="14"/>
      </w:pPr>
      <w:r>
        <w:t>接口清单</w:t>
      </w:r>
      <w:r>
        <w:rPr>
          <w:rFonts w:hint="eastAsia"/>
        </w:rPr>
        <w:t>、接口</w:t>
      </w:r>
      <w:r>
        <w:t>明细</w:t>
      </w:r>
      <w:r>
        <w:rPr>
          <w:rFonts w:hint="eastAsia"/>
        </w:rPr>
        <w:t>；需要补充完善</w:t>
      </w:r>
    </w:p>
  </w:comment>
  <w:comment w:id="23" w:author="Myth" w:date="2022-04-15T12:06:00Z" w:initials="M">
    <w:p w14:paraId="4D987BC3">
      <w:pPr>
        <w:pStyle w:val="14"/>
      </w:pPr>
      <w:r>
        <w:t>维修配置清单明细</w:t>
      </w:r>
      <w:r>
        <w:rPr>
          <w:rFonts w:hint="eastAsia"/>
        </w:rPr>
        <w:t>；</w:t>
      </w:r>
    </w:p>
  </w:comment>
  <w:comment w:id="24" w:author="binbin.tao" w:date="2022-03-23T11:00:00Z" w:initials="">
    <w:p w14:paraId="37BE058D">
      <w:pPr>
        <w:pStyle w:val="14"/>
      </w:pPr>
      <w:r>
        <w:rPr>
          <w:rFonts w:hint="eastAsia"/>
        </w:rPr>
        <w:t>请确认一种</w:t>
      </w:r>
    </w:p>
  </w:comment>
  <w:comment w:id="25" w:author="Myth" w:date="2022-04-15T12:06:00Z" w:initials="M">
    <w:p w14:paraId="263C2BB0">
      <w:pPr>
        <w:pStyle w:val="14"/>
      </w:pPr>
      <w:r>
        <w:t>提供给</w:t>
      </w:r>
      <w:r>
        <w:rPr>
          <w:rFonts w:hint="eastAsia"/>
        </w:rPr>
        <w:t>“采购系统查询”，无需推送；</w:t>
      </w:r>
    </w:p>
  </w:comment>
  <w:comment w:id="26" w:author="binbin.tao" w:date="2022-03-23T11:33:00Z" w:initials="">
    <w:p w14:paraId="63C311A1">
      <w:pPr>
        <w:pStyle w:val="14"/>
      </w:pPr>
      <w:r>
        <w:rPr>
          <w:rFonts w:hint="eastAsia"/>
        </w:rPr>
        <w:t>只需获取“在建工程项目”名称，还是需要包括详细档案信息，如采购合同号等</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7D97AE9" w15:done="0"/>
  <w15:commentEx w15:paraId="797153D4" w15:done="0"/>
  <w15:commentEx w15:paraId="48E00623" w15:done="0" w15:paraIdParent="797153D4"/>
  <w15:commentEx w15:paraId="603161DE" w15:done="0"/>
  <w15:commentEx w15:paraId="181D0283" w15:done="0" w15:paraIdParent="603161DE"/>
  <w15:commentEx w15:paraId="10B9244C" w15:done="0"/>
  <w15:commentEx w15:paraId="185470B9" w15:done="0"/>
  <w15:commentEx w15:paraId="2A856463" w15:done="0" w15:paraIdParent="185470B9"/>
  <w15:commentEx w15:paraId="5081405F" w15:done="0"/>
  <w15:commentEx w15:paraId="35274BB9" w15:done="0" w15:paraIdParent="5081405F"/>
  <w15:commentEx w15:paraId="12640DD1" w15:done="0"/>
  <w15:commentEx w15:paraId="0AE930A4" w15:done="0"/>
  <w15:commentEx w15:paraId="5A3D723F" w15:done="0"/>
  <w15:commentEx w15:paraId="56B406F2" w15:done="0"/>
  <w15:commentEx w15:paraId="5BD51A00" w15:done="0"/>
  <w15:commentEx w15:paraId="293048DA" w15:done="0"/>
  <w15:commentEx w15:paraId="60BD1529" w15:done="0"/>
  <w15:commentEx w15:paraId="692D6C33" w15:done="0"/>
  <w15:commentEx w15:paraId="5BDA165F" w15:done="0" w15:paraIdParent="692D6C33"/>
  <w15:commentEx w15:paraId="234237E4" w15:done="0"/>
  <w15:commentEx w15:paraId="562213E9" w15:done="0"/>
  <w15:commentEx w15:paraId="7CB30D9C" w15:done="0"/>
  <w15:commentEx w15:paraId="18A07F09" w15:done="0"/>
  <w15:commentEx w15:paraId="4D987BC3" w15:done="0"/>
  <w15:commentEx w15:paraId="37BE058D" w15:done="0"/>
  <w15:commentEx w15:paraId="263C2BB0" w15:done="0"/>
  <w15:commentEx w15:paraId="63C311A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altName w:val="PMingLiU-ExtB"/>
    <w:panose1 w:val="02020404030301010803"/>
    <w:charset w:val="00"/>
    <w:family w:val="roman"/>
    <w:pitch w:val="default"/>
    <w:sig w:usb0="00000000" w:usb1="00000000" w:usb2="00000000" w:usb3="00000000" w:csb0="0000009F" w:csb1="DFD70000"/>
  </w:font>
  <w:font w:name="PMingLiU-ExtB">
    <w:panose1 w:val="02020500000000000000"/>
    <w:charset w:val="88"/>
    <w:family w:val="auto"/>
    <w:pitch w:val="default"/>
    <w:sig w:usb0="8000002F" w:usb1="02000008" w:usb2="00000000" w:usb3="00000000" w:csb0="00100001" w:csb1="00000000"/>
  </w:font>
  <w:font w:name="Futura Bk">
    <w:altName w:val="Arial"/>
    <w:panose1 w:val="00000000000000000000"/>
    <w:charset w:val="00"/>
    <w:family w:val="auto"/>
    <w:pitch w:val="default"/>
    <w:sig w:usb0="00000000" w:usb1="00000000" w:usb2="00000000" w:usb3="00000000" w:csb0="000001FB" w:csb1="00000000"/>
  </w:font>
  <w:font w:name="PMingLiU">
    <w:altName w:val="Microsoft JhengHei UI"/>
    <w:panose1 w:val="02010601000101010101"/>
    <w:charset w:val="88"/>
    <w:family w:val="roman"/>
    <w:pitch w:val="default"/>
    <w:sig w:usb0="00000000" w:usb1="00000000" w:usb2="00000016" w:usb3="00000000" w:csb0="00100001" w:csb1="00000000"/>
  </w:font>
  <w:font w:name="Microsoft JhengHei UI">
    <w:panose1 w:val="020B0604030504040204"/>
    <w:charset w:val="88"/>
    <w:family w:val="auto"/>
    <w:pitch w:val="default"/>
    <w:sig w:usb0="000002A7" w:usb1="28CF4400" w:usb2="00000016" w:usb3="00000000" w:csb0="00100009"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56</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6684F9"/>
    <w:multiLevelType w:val="singleLevel"/>
    <w:tmpl w:val="976684F9"/>
    <w:lvl w:ilvl="0" w:tentative="0">
      <w:start w:val="1"/>
      <w:numFmt w:val="decimal"/>
      <w:lvlText w:val="%1."/>
      <w:lvlJc w:val="left"/>
      <w:pPr>
        <w:tabs>
          <w:tab w:val="left" w:pos="312"/>
        </w:tabs>
        <w:ind w:left="200" w:leftChars="0" w:firstLine="0" w:firstLineChars="0"/>
      </w:pPr>
    </w:lvl>
  </w:abstractNum>
  <w:abstractNum w:abstractNumId="1">
    <w:nsid w:val="BE7EE131"/>
    <w:multiLevelType w:val="singleLevel"/>
    <w:tmpl w:val="BE7EE131"/>
    <w:lvl w:ilvl="0" w:tentative="0">
      <w:start w:val="1"/>
      <w:numFmt w:val="decimal"/>
      <w:suff w:val="space"/>
      <w:lvlText w:val="%1."/>
      <w:lvlJc w:val="left"/>
      <w:pPr>
        <w:ind w:left="240" w:leftChars="0" w:firstLine="0" w:firstLineChars="0"/>
      </w:pPr>
    </w:lvl>
  </w:abstractNum>
  <w:abstractNum w:abstractNumId="2">
    <w:nsid w:val="BFC7A89E"/>
    <w:multiLevelType w:val="singleLevel"/>
    <w:tmpl w:val="BFC7A89E"/>
    <w:lvl w:ilvl="0" w:tentative="0">
      <w:start w:val="1"/>
      <w:numFmt w:val="decimal"/>
      <w:suff w:val="space"/>
      <w:lvlText w:val="%1."/>
      <w:lvlJc w:val="left"/>
      <w:pPr>
        <w:ind w:left="240" w:leftChars="0" w:firstLine="0" w:firstLineChars="0"/>
      </w:pPr>
    </w:lvl>
  </w:abstractNum>
  <w:abstractNum w:abstractNumId="3">
    <w:nsid w:val="C555B213"/>
    <w:multiLevelType w:val="singleLevel"/>
    <w:tmpl w:val="C555B213"/>
    <w:lvl w:ilvl="0" w:tentative="0">
      <w:start w:val="1"/>
      <w:numFmt w:val="lowerLetter"/>
      <w:lvlText w:val="%1."/>
      <w:lvlJc w:val="left"/>
      <w:pPr>
        <w:ind w:left="425" w:hanging="425"/>
      </w:pPr>
      <w:rPr>
        <w:rFonts w:hint="default"/>
      </w:rPr>
    </w:lvl>
  </w:abstractNum>
  <w:abstractNum w:abstractNumId="4">
    <w:nsid w:val="CAF25826"/>
    <w:multiLevelType w:val="singleLevel"/>
    <w:tmpl w:val="CAF25826"/>
    <w:lvl w:ilvl="0" w:tentative="0">
      <w:start w:val="1"/>
      <w:numFmt w:val="decimal"/>
      <w:lvlText w:val="%1."/>
      <w:lvlJc w:val="left"/>
      <w:pPr>
        <w:ind w:left="425" w:hanging="425"/>
      </w:pPr>
      <w:rPr>
        <w:rFonts w:hint="default"/>
      </w:rPr>
    </w:lvl>
  </w:abstractNum>
  <w:abstractNum w:abstractNumId="5">
    <w:nsid w:val="D657A29F"/>
    <w:multiLevelType w:val="singleLevel"/>
    <w:tmpl w:val="D657A29F"/>
    <w:lvl w:ilvl="0" w:tentative="0">
      <w:start w:val="1"/>
      <w:numFmt w:val="decimal"/>
      <w:suff w:val="space"/>
      <w:lvlText w:val="%1."/>
      <w:lvlJc w:val="left"/>
    </w:lvl>
  </w:abstractNum>
  <w:abstractNum w:abstractNumId="6">
    <w:nsid w:val="D8357A4C"/>
    <w:multiLevelType w:val="singleLevel"/>
    <w:tmpl w:val="D8357A4C"/>
    <w:lvl w:ilvl="0" w:tentative="0">
      <w:start w:val="1"/>
      <w:numFmt w:val="decimal"/>
      <w:suff w:val="space"/>
      <w:lvlText w:val="%1."/>
      <w:lvlJc w:val="left"/>
    </w:lvl>
  </w:abstractNum>
  <w:abstractNum w:abstractNumId="7">
    <w:nsid w:val="DBFB8076"/>
    <w:multiLevelType w:val="singleLevel"/>
    <w:tmpl w:val="DBFB8076"/>
    <w:lvl w:ilvl="0" w:tentative="0">
      <w:start w:val="1"/>
      <w:numFmt w:val="decimal"/>
      <w:suff w:val="space"/>
      <w:lvlText w:val="%1."/>
      <w:lvlJc w:val="left"/>
      <w:pPr>
        <w:ind w:left="315" w:leftChars="0" w:firstLine="0" w:firstLineChars="0"/>
      </w:pPr>
    </w:lvl>
  </w:abstractNum>
  <w:abstractNum w:abstractNumId="8">
    <w:nsid w:val="F28C1773"/>
    <w:multiLevelType w:val="singleLevel"/>
    <w:tmpl w:val="F28C1773"/>
    <w:lvl w:ilvl="0" w:tentative="0">
      <w:start w:val="1"/>
      <w:numFmt w:val="decimal"/>
      <w:suff w:val="space"/>
      <w:lvlText w:val="%1."/>
      <w:lvlJc w:val="left"/>
    </w:lvl>
  </w:abstractNum>
  <w:abstractNum w:abstractNumId="9">
    <w:nsid w:val="FEFF3230"/>
    <w:multiLevelType w:val="singleLevel"/>
    <w:tmpl w:val="FEFF3230"/>
    <w:lvl w:ilvl="0" w:tentative="0">
      <w:start w:val="1"/>
      <w:numFmt w:val="decimal"/>
      <w:suff w:val="space"/>
      <w:lvlText w:val="%1."/>
      <w:lvlJc w:val="left"/>
      <w:pPr>
        <w:ind w:left="525" w:leftChars="0" w:firstLine="0" w:firstLineChars="0"/>
      </w:pPr>
    </w:lvl>
  </w:abstractNum>
  <w:abstractNum w:abstractNumId="10">
    <w:nsid w:val="FFBE8E82"/>
    <w:multiLevelType w:val="singleLevel"/>
    <w:tmpl w:val="FFBE8E82"/>
    <w:lvl w:ilvl="0" w:tentative="0">
      <w:start w:val="1"/>
      <w:numFmt w:val="decimal"/>
      <w:suff w:val="space"/>
      <w:lvlText w:val="%1."/>
      <w:lvlJc w:val="left"/>
    </w:lvl>
  </w:abstractNum>
  <w:abstractNum w:abstractNumId="11">
    <w:nsid w:val="1D0F50C9"/>
    <w:multiLevelType w:val="singleLevel"/>
    <w:tmpl w:val="1D0F50C9"/>
    <w:lvl w:ilvl="0" w:tentative="0">
      <w:start w:val="1"/>
      <w:numFmt w:val="lowerLetter"/>
      <w:lvlText w:val="%1."/>
      <w:lvlJc w:val="left"/>
      <w:pPr>
        <w:ind w:left="425" w:hanging="425"/>
      </w:pPr>
      <w:rPr>
        <w:rFonts w:hint="default"/>
      </w:rPr>
    </w:lvl>
  </w:abstractNum>
  <w:abstractNum w:abstractNumId="12">
    <w:nsid w:val="26AFB7CA"/>
    <w:multiLevelType w:val="singleLevel"/>
    <w:tmpl w:val="26AFB7CA"/>
    <w:lvl w:ilvl="0" w:tentative="0">
      <w:start w:val="1"/>
      <w:numFmt w:val="decimal"/>
      <w:suff w:val="space"/>
      <w:lvlText w:val="%1."/>
      <w:lvlJc w:val="left"/>
    </w:lvl>
  </w:abstractNum>
  <w:abstractNum w:abstractNumId="13">
    <w:nsid w:val="2FE09C1A"/>
    <w:multiLevelType w:val="singleLevel"/>
    <w:tmpl w:val="2FE09C1A"/>
    <w:lvl w:ilvl="0" w:tentative="0">
      <w:start w:val="1"/>
      <w:numFmt w:val="decimal"/>
      <w:lvlText w:val="(%1)"/>
      <w:lvlJc w:val="left"/>
      <w:pPr>
        <w:ind w:left="425" w:hanging="425"/>
      </w:pPr>
      <w:rPr>
        <w:rFonts w:hint="default"/>
      </w:rPr>
    </w:lvl>
  </w:abstractNum>
  <w:abstractNum w:abstractNumId="14">
    <w:nsid w:val="4DA2F40F"/>
    <w:multiLevelType w:val="singleLevel"/>
    <w:tmpl w:val="4DA2F40F"/>
    <w:lvl w:ilvl="0" w:tentative="0">
      <w:start w:val="1"/>
      <w:numFmt w:val="decimal"/>
      <w:suff w:val="space"/>
      <w:lvlText w:val="%1."/>
      <w:lvlJc w:val="left"/>
    </w:lvl>
  </w:abstractNum>
  <w:abstractNum w:abstractNumId="15">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6">
    <w:nsid w:val="5D0E4970"/>
    <w:multiLevelType w:val="singleLevel"/>
    <w:tmpl w:val="5D0E4970"/>
    <w:lvl w:ilvl="0" w:tentative="0">
      <w:start w:val="1"/>
      <w:numFmt w:val="decimal"/>
      <w:lvlText w:val="%1."/>
      <w:lvlJc w:val="left"/>
      <w:pPr>
        <w:ind w:left="425" w:hanging="425"/>
      </w:pPr>
      <w:rPr>
        <w:rFonts w:hint="default"/>
      </w:rPr>
    </w:lvl>
  </w:abstractNum>
  <w:abstractNum w:abstractNumId="17">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6BBE4192"/>
    <w:multiLevelType w:val="singleLevel"/>
    <w:tmpl w:val="6BBE4192"/>
    <w:lvl w:ilvl="0" w:tentative="0">
      <w:start w:val="1"/>
      <w:numFmt w:val="decimal"/>
      <w:suff w:val="space"/>
      <w:lvlText w:val="%1."/>
      <w:lvlJc w:val="left"/>
      <w:pPr>
        <w:ind w:left="300" w:leftChars="0" w:firstLine="0" w:firstLineChars="0"/>
      </w:pPr>
    </w:lvl>
  </w:abstractNum>
  <w:abstractNum w:abstractNumId="19">
    <w:nsid w:val="6EB7EAFE"/>
    <w:multiLevelType w:val="singleLevel"/>
    <w:tmpl w:val="6EB7EAFE"/>
    <w:lvl w:ilvl="0" w:tentative="0">
      <w:start w:val="1"/>
      <w:numFmt w:val="decimal"/>
      <w:lvlText w:val="%1."/>
      <w:lvlJc w:val="left"/>
      <w:pPr>
        <w:tabs>
          <w:tab w:val="left" w:pos="312"/>
        </w:tabs>
      </w:pPr>
    </w:lvl>
  </w:abstractNum>
  <w:abstractNum w:abstractNumId="20">
    <w:nsid w:val="6ECE219A"/>
    <w:multiLevelType w:val="singleLevel"/>
    <w:tmpl w:val="6ECE219A"/>
    <w:lvl w:ilvl="0" w:tentative="0">
      <w:start w:val="1"/>
      <w:numFmt w:val="decimal"/>
      <w:suff w:val="space"/>
      <w:lvlText w:val="%1）"/>
      <w:lvlJc w:val="left"/>
      <w:pPr>
        <w:ind w:left="420"/>
      </w:pPr>
    </w:lvl>
  </w:abstractNum>
  <w:abstractNum w:abstractNumId="21">
    <w:nsid w:val="787A4166"/>
    <w:multiLevelType w:val="singleLevel"/>
    <w:tmpl w:val="787A4166"/>
    <w:lvl w:ilvl="0" w:tentative="0">
      <w:start w:val="1"/>
      <w:numFmt w:val="decimal"/>
      <w:suff w:val="space"/>
      <w:lvlText w:val="%1."/>
      <w:lvlJc w:val="left"/>
    </w:lvl>
  </w:abstractNum>
  <w:abstractNum w:abstractNumId="22">
    <w:nsid w:val="797FBD71"/>
    <w:multiLevelType w:val="singleLevel"/>
    <w:tmpl w:val="797FBD71"/>
    <w:lvl w:ilvl="0" w:tentative="0">
      <w:start w:val="1"/>
      <w:numFmt w:val="decimal"/>
      <w:suff w:val="space"/>
      <w:lvlText w:val="%1."/>
      <w:lvlJc w:val="left"/>
    </w:lvl>
  </w:abstractNum>
  <w:abstractNum w:abstractNumId="23">
    <w:nsid w:val="7CF2280D"/>
    <w:multiLevelType w:val="singleLevel"/>
    <w:tmpl w:val="7CF2280D"/>
    <w:lvl w:ilvl="0" w:tentative="0">
      <w:start w:val="1"/>
      <w:numFmt w:val="decimal"/>
      <w:suff w:val="space"/>
      <w:lvlText w:val="%1."/>
      <w:lvlJc w:val="left"/>
      <w:pPr>
        <w:ind w:left="480" w:leftChars="0" w:firstLine="0" w:firstLineChars="0"/>
      </w:pPr>
    </w:lvl>
  </w:abstractNum>
  <w:num w:numId="1">
    <w:abstractNumId w:val="15"/>
  </w:num>
  <w:num w:numId="2">
    <w:abstractNumId w:val="17"/>
  </w:num>
  <w:num w:numId="3">
    <w:abstractNumId w:val="22"/>
  </w:num>
  <w:num w:numId="4">
    <w:abstractNumId w:val="20"/>
  </w:num>
  <w:num w:numId="5">
    <w:abstractNumId w:val="7"/>
  </w:num>
  <w:num w:numId="6">
    <w:abstractNumId w:val="8"/>
  </w:num>
  <w:num w:numId="7">
    <w:abstractNumId w:val="9"/>
  </w:num>
  <w:num w:numId="8">
    <w:abstractNumId w:val="6"/>
  </w:num>
  <w:num w:numId="9">
    <w:abstractNumId w:val="21"/>
  </w:num>
  <w:num w:numId="10">
    <w:abstractNumId w:val="14"/>
  </w:num>
  <w:num w:numId="11">
    <w:abstractNumId w:val="10"/>
  </w:num>
  <w:num w:numId="12">
    <w:abstractNumId w:val="2"/>
  </w:num>
  <w:num w:numId="13">
    <w:abstractNumId w:val="18"/>
  </w:num>
  <w:num w:numId="14">
    <w:abstractNumId w:val="0"/>
  </w:num>
  <w:num w:numId="15">
    <w:abstractNumId w:val="12"/>
  </w:num>
  <w:num w:numId="16">
    <w:abstractNumId w:val="1"/>
  </w:num>
  <w:num w:numId="17">
    <w:abstractNumId w:val="5"/>
  </w:num>
  <w:num w:numId="18">
    <w:abstractNumId w:val="23"/>
  </w:num>
  <w:num w:numId="19">
    <w:abstractNumId w:val="11"/>
  </w:num>
  <w:num w:numId="20">
    <w:abstractNumId w:val="13"/>
  </w:num>
  <w:num w:numId="21">
    <w:abstractNumId w:val="3"/>
  </w:num>
  <w:num w:numId="22">
    <w:abstractNumId w:val="16"/>
  </w:num>
  <w:num w:numId="23">
    <w:abstractNumId w:val="19"/>
  </w:num>
  <w:num w:numId="2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冰 [2]">
    <w15:presenceInfo w15:providerId="WPS Office" w15:userId="6818277"/>
  </w15:person>
  <w15:person w15:author="Myth">
    <w15:presenceInfo w15:providerId="None" w15:userId="Myth"/>
  </w15:person>
  <w15:person w15:author="⊙▽⊙冰">
    <w15:presenceInfo w15:providerId="None" w15:userId="⊙▽⊙冰"/>
  </w15:person>
  <w15:person w15:author="binbin.tao">
    <w15:presenceInfo w15:providerId="None" w15:userId="binbin.ta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wNzkxZjNlYWRkZmVmZWMyZTQ5YTA5ZTFmOWZmNz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96B"/>
    <w:rsid w:val="00015BD2"/>
    <w:rsid w:val="00016144"/>
    <w:rsid w:val="00016228"/>
    <w:rsid w:val="00016A40"/>
    <w:rsid w:val="00017084"/>
    <w:rsid w:val="0001724B"/>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003"/>
    <w:rsid w:val="000502A9"/>
    <w:rsid w:val="00051523"/>
    <w:rsid w:val="00051639"/>
    <w:rsid w:val="00051696"/>
    <w:rsid w:val="000517DA"/>
    <w:rsid w:val="000519D2"/>
    <w:rsid w:val="0005237A"/>
    <w:rsid w:val="00052A74"/>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D9B"/>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1C"/>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4A50"/>
    <w:rsid w:val="000F5435"/>
    <w:rsid w:val="000F552A"/>
    <w:rsid w:val="000F577A"/>
    <w:rsid w:val="000F5B31"/>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ED2"/>
    <w:rsid w:val="00104F57"/>
    <w:rsid w:val="001051C9"/>
    <w:rsid w:val="0010543F"/>
    <w:rsid w:val="001057B9"/>
    <w:rsid w:val="0010624B"/>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27532"/>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590"/>
    <w:rsid w:val="00137A12"/>
    <w:rsid w:val="00137BA5"/>
    <w:rsid w:val="00140B9E"/>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01D"/>
    <w:rsid w:val="00151A8D"/>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9F3"/>
    <w:rsid w:val="00180A46"/>
    <w:rsid w:val="00180BAB"/>
    <w:rsid w:val="00181089"/>
    <w:rsid w:val="001810D7"/>
    <w:rsid w:val="00181631"/>
    <w:rsid w:val="00181DCE"/>
    <w:rsid w:val="00182CB7"/>
    <w:rsid w:val="00182D8C"/>
    <w:rsid w:val="0018343F"/>
    <w:rsid w:val="0018365D"/>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6E1"/>
    <w:rsid w:val="001A2A0F"/>
    <w:rsid w:val="001A2F66"/>
    <w:rsid w:val="001A33BC"/>
    <w:rsid w:val="001A3FA6"/>
    <w:rsid w:val="001A46B0"/>
    <w:rsid w:val="001A4B03"/>
    <w:rsid w:val="001A50E1"/>
    <w:rsid w:val="001A604D"/>
    <w:rsid w:val="001A6CBE"/>
    <w:rsid w:val="001A7888"/>
    <w:rsid w:val="001A7925"/>
    <w:rsid w:val="001B0695"/>
    <w:rsid w:val="001B0799"/>
    <w:rsid w:val="001B09F7"/>
    <w:rsid w:val="001B1347"/>
    <w:rsid w:val="001B14CE"/>
    <w:rsid w:val="001B2928"/>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57F"/>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1F6D"/>
    <w:rsid w:val="001E213E"/>
    <w:rsid w:val="001E2532"/>
    <w:rsid w:val="001E35FD"/>
    <w:rsid w:val="001E466B"/>
    <w:rsid w:val="001E502D"/>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4AE"/>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11A"/>
    <w:rsid w:val="0021468A"/>
    <w:rsid w:val="00214CFB"/>
    <w:rsid w:val="00216C71"/>
    <w:rsid w:val="00217292"/>
    <w:rsid w:val="002176BC"/>
    <w:rsid w:val="002177B1"/>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06"/>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332"/>
    <w:rsid w:val="002C4767"/>
    <w:rsid w:val="002C5557"/>
    <w:rsid w:val="002C58A3"/>
    <w:rsid w:val="002C684C"/>
    <w:rsid w:val="002C70B5"/>
    <w:rsid w:val="002C7289"/>
    <w:rsid w:val="002C7DB9"/>
    <w:rsid w:val="002D0AA9"/>
    <w:rsid w:val="002D0ED8"/>
    <w:rsid w:val="002D179D"/>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02F"/>
    <w:rsid w:val="002F2AEA"/>
    <w:rsid w:val="002F2D01"/>
    <w:rsid w:val="002F2F90"/>
    <w:rsid w:val="002F3647"/>
    <w:rsid w:val="002F4CB5"/>
    <w:rsid w:val="002F6DE2"/>
    <w:rsid w:val="002F7518"/>
    <w:rsid w:val="002F7F7F"/>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7E"/>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75D"/>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5A9"/>
    <w:rsid w:val="003B3A26"/>
    <w:rsid w:val="003B40D9"/>
    <w:rsid w:val="003B4444"/>
    <w:rsid w:val="003B54CE"/>
    <w:rsid w:val="003B5777"/>
    <w:rsid w:val="003B738C"/>
    <w:rsid w:val="003B7D26"/>
    <w:rsid w:val="003C0A57"/>
    <w:rsid w:val="003C1661"/>
    <w:rsid w:val="003C19C1"/>
    <w:rsid w:val="003C1BAC"/>
    <w:rsid w:val="003C2089"/>
    <w:rsid w:val="003C25E9"/>
    <w:rsid w:val="003C30F4"/>
    <w:rsid w:val="003C4517"/>
    <w:rsid w:val="003C4978"/>
    <w:rsid w:val="003C4F6A"/>
    <w:rsid w:val="003C5440"/>
    <w:rsid w:val="003C546B"/>
    <w:rsid w:val="003C5B46"/>
    <w:rsid w:val="003C5CE8"/>
    <w:rsid w:val="003C6C5B"/>
    <w:rsid w:val="003C7355"/>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D7F22"/>
    <w:rsid w:val="003E0830"/>
    <w:rsid w:val="003E13C4"/>
    <w:rsid w:val="003E314F"/>
    <w:rsid w:val="003E3ADB"/>
    <w:rsid w:val="003E40F5"/>
    <w:rsid w:val="003E413B"/>
    <w:rsid w:val="003E42DC"/>
    <w:rsid w:val="003E4417"/>
    <w:rsid w:val="003E4521"/>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A35"/>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7E"/>
    <w:rsid w:val="004202DA"/>
    <w:rsid w:val="00420AE4"/>
    <w:rsid w:val="00420BBA"/>
    <w:rsid w:val="004210BF"/>
    <w:rsid w:val="00421866"/>
    <w:rsid w:val="00421F1B"/>
    <w:rsid w:val="004223E9"/>
    <w:rsid w:val="00422AA0"/>
    <w:rsid w:val="00423237"/>
    <w:rsid w:val="00423241"/>
    <w:rsid w:val="00423DFF"/>
    <w:rsid w:val="0042421E"/>
    <w:rsid w:val="004256FF"/>
    <w:rsid w:val="00425870"/>
    <w:rsid w:val="004266E4"/>
    <w:rsid w:val="00426A1F"/>
    <w:rsid w:val="00427783"/>
    <w:rsid w:val="00427E14"/>
    <w:rsid w:val="00430AE2"/>
    <w:rsid w:val="00430EF7"/>
    <w:rsid w:val="0043149A"/>
    <w:rsid w:val="004316BF"/>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0D4"/>
    <w:rsid w:val="0044692C"/>
    <w:rsid w:val="004469D3"/>
    <w:rsid w:val="00446CA8"/>
    <w:rsid w:val="004472C9"/>
    <w:rsid w:val="004473C8"/>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B9A"/>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05A"/>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3283"/>
    <w:rsid w:val="004C44C1"/>
    <w:rsid w:val="004C4C1E"/>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13E7"/>
    <w:rsid w:val="004F23A4"/>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1FE4"/>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7BD"/>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5E7D"/>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6D5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6D4"/>
    <w:rsid w:val="00573B26"/>
    <w:rsid w:val="00573C9A"/>
    <w:rsid w:val="00573F15"/>
    <w:rsid w:val="00573F3C"/>
    <w:rsid w:val="00574C01"/>
    <w:rsid w:val="0057527C"/>
    <w:rsid w:val="00577178"/>
    <w:rsid w:val="005804C2"/>
    <w:rsid w:val="00580505"/>
    <w:rsid w:val="00582BBF"/>
    <w:rsid w:val="00582E84"/>
    <w:rsid w:val="005832CF"/>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2BFE"/>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006"/>
    <w:rsid w:val="005A31F8"/>
    <w:rsid w:val="005A3DE5"/>
    <w:rsid w:val="005A516B"/>
    <w:rsid w:val="005A5A11"/>
    <w:rsid w:val="005A61D7"/>
    <w:rsid w:val="005A6467"/>
    <w:rsid w:val="005A6557"/>
    <w:rsid w:val="005A686B"/>
    <w:rsid w:val="005A68A6"/>
    <w:rsid w:val="005A6A5A"/>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7CB"/>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5022"/>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9A7"/>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4704"/>
    <w:rsid w:val="0065514E"/>
    <w:rsid w:val="00655FD3"/>
    <w:rsid w:val="00655FE9"/>
    <w:rsid w:val="00656112"/>
    <w:rsid w:val="006574E7"/>
    <w:rsid w:val="00660724"/>
    <w:rsid w:val="00661603"/>
    <w:rsid w:val="00662B69"/>
    <w:rsid w:val="00662F94"/>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C3B"/>
    <w:rsid w:val="00686D74"/>
    <w:rsid w:val="006872D7"/>
    <w:rsid w:val="00687E8F"/>
    <w:rsid w:val="006902B6"/>
    <w:rsid w:val="00691800"/>
    <w:rsid w:val="00691AD1"/>
    <w:rsid w:val="006925FD"/>
    <w:rsid w:val="0069270D"/>
    <w:rsid w:val="006936D5"/>
    <w:rsid w:val="006947A6"/>
    <w:rsid w:val="00694F58"/>
    <w:rsid w:val="00695684"/>
    <w:rsid w:val="0069569E"/>
    <w:rsid w:val="00696BF8"/>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6C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0CE"/>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856"/>
    <w:rsid w:val="006C2F1B"/>
    <w:rsid w:val="006C4437"/>
    <w:rsid w:val="006C499A"/>
    <w:rsid w:val="006C4E77"/>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D7069"/>
    <w:rsid w:val="006D7EC0"/>
    <w:rsid w:val="006E0CF9"/>
    <w:rsid w:val="006E0DCD"/>
    <w:rsid w:val="006E227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6F771D"/>
    <w:rsid w:val="0070030A"/>
    <w:rsid w:val="007009D2"/>
    <w:rsid w:val="00700A57"/>
    <w:rsid w:val="00700CE7"/>
    <w:rsid w:val="007012EE"/>
    <w:rsid w:val="00701C42"/>
    <w:rsid w:val="00701DD8"/>
    <w:rsid w:val="00701F04"/>
    <w:rsid w:val="00702291"/>
    <w:rsid w:val="00702F98"/>
    <w:rsid w:val="0070312A"/>
    <w:rsid w:val="00703893"/>
    <w:rsid w:val="00703C3F"/>
    <w:rsid w:val="00703FD4"/>
    <w:rsid w:val="007048BE"/>
    <w:rsid w:val="00704A88"/>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64AA"/>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57213"/>
    <w:rsid w:val="00760061"/>
    <w:rsid w:val="0076017B"/>
    <w:rsid w:val="00760424"/>
    <w:rsid w:val="00760788"/>
    <w:rsid w:val="00761331"/>
    <w:rsid w:val="00761845"/>
    <w:rsid w:val="0076188B"/>
    <w:rsid w:val="00761F17"/>
    <w:rsid w:val="00762FA8"/>
    <w:rsid w:val="0076309C"/>
    <w:rsid w:val="007643D4"/>
    <w:rsid w:val="007644B5"/>
    <w:rsid w:val="0076462F"/>
    <w:rsid w:val="00764BF3"/>
    <w:rsid w:val="007653B3"/>
    <w:rsid w:val="00766B26"/>
    <w:rsid w:val="00766B61"/>
    <w:rsid w:val="00766F1D"/>
    <w:rsid w:val="00767C86"/>
    <w:rsid w:val="007705DD"/>
    <w:rsid w:val="00770B33"/>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86C44"/>
    <w:rsid w:val="00791C04"/>
    <w:rsid w:val="007921A1"/>
    <w:rsid w:val="00792325"/>
    <w:rsid w:val="00792A4C"/>
    <w:rsid w:val="00792C3D"/>
    <w:rsid w:val="00792D35"/>
    <w:rsid w:val="0079399C"/>
    <w:rsid w:val="007942B5"/>
    <w:rsid w:val="00794D69"/>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5BC3"/>
    <w:rsid w:val="007A6F33"/>
    <w:rsid w:val="007B0242"/>
    <w:rsid w:val="007B0484"/>
    <w:rsid w:val="007B0B82"/>
    <w:rsid w:val="007B0C6B"/>
    <w:rsid w:val="007B39ED"/>
    <w:rsid w:val="007B3D8D"/>
    <w:rsid w:val="007B45A5"/>
    <w:rsid w:val="007B4A30"/>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27C5"/>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4D4"/>
    <w:rsid w:val="007F0D50"/>
    <w:rsid w:val="007F1237"/>
    <w:rsid w:val="007F130E"/>
    <w:rsid w:val="007F1422"/>
    <w:rsid w:val="007F1425"/>
    <w:rsid w:val="007F160B"/>
    <w:rsid w:val="007F1CC8"/>
    <w:rsid w:val="007F2A2B"/>
    <w:rsid w:val="007F42FB"/>
    <w:rsid w:val="007F495C"/>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5D12"/>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40261"/>
    <w:rsid w:val="0084186D"/>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47C05"/>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09E"/>
    <w:rsid w:val="00860B0A"/>
    <w:rsid w:val="00861428"/>
    <w:rsid w:val="00861443"/>
    <w:rsid w:val="00861777"/>
    <w:rsid w:val="00861A2F"/>
    <w:rsid w:val="00861B1B"/>
    <w:rsid w:val="00862273"/>
    <w:rsid w:val="0086270F"/>
    <w:rsid w:val="00862745"/>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0F4"/>
    <w:rsid w:val="008921AF"/>
    <w:rsid w:val="0089369F"/>
    <w:rsid w:val="00894348"/>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251"/>
    <w:rsid w:val="008B346A"/>
    <w:rsid w:val="008B3515"/>
    <w:rsid w:val="008B3EC6"/>
    <w:rsid w:val="008B41A2"/>
    <w:rsid w:val="008B49ED"/>
    <w:rsid w:val="008B582A"/>
    <w:rsid w:val="008B5D0E"/>
    <w:rsid w:val="008B5E3A"/>
    <w:rsid w:val="008B5E89"/>
    <w:rsid w:val="008B5F3C"/>
    <w:rsid w:val="008C01B8"/>
    <w:rsid w:val="008C0A29"/>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5DD7"/>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D8C"/>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2D25"/>
    <w:rsid w:val="00923A19"/>
    <w:rsid w:val="00924587"/>
    <w:rsid w:val="0092517C"/>
    <w:rsid w:val="00926B58"/>
    <w:rsid w:val="00926FCE"/>
    <w:rsid w:val="00927075"/>
    <w:rsid w:val="00927BCE"/>
    <w:rsid w:val="00927ED0"/>
    <w:rsid w:val="00930071"/>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5D3"/>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2EA"/>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722"/>
    <w:rsid w:val="009B08E8"/>
    <w:rsid w:val="009B0E74"/>
    <w:rsid w:val="009B21DF"/>
    <w:rsid w:val="009B22BA"/>
    <w:rsid w:val="009B2D43"/>
    <w:rsid w:val="009B2F2D"/>
    <w:rsid w:val="009B42FA"/>
    <w:rsid w:val="009B481E"/>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CCF"/>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8E"/>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2E61"/>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AEC"/>
    <w:rsid w:val="00A57BD1"/>
    <w:rsid w:val="00A57E40"/>
    <w:rsid w:val="00A57F1F"/>
    <w:rsid w:val="00A6019F"/>
    <w:rsid w:val="00A6097F"/>
    <w:rsid w:val="00A60B91"/>
    <w:rsid w:val="00A61048"/>
    <w:rsid w:val="00A61F92"/>
    <w:rsid w:val="00A61FFE"/>
    <w:rsid w:val="00A62039"/>
    <w:rsid w:val="00A62B9E"/>
    <w:rsid w:val="00A62F54"/>
    <w:rsid w:val="00A63F90"/>
    <w:rsid w:val="00A6469E"/>
    <w:rsid w:val="00A65C77"/>
    <w:rsid w:val="00A65E02"/>
    <w:rsid w:val="00A669DF"/>
    <w:rsid w:val="00A66B1F"/>
    <w:rsid w:val="00A67253"/>
    <w:rsid w:val="00A67F67"/>
    <w:rsid w:val="00A7024E"/>
    <w:rsid w:val="00A70778"/>
    <w:rsid w:val="00A70878"/>
    <w:rsid w:val="00A70D80"/>
    <w:rsid w:val="00A73440"/>
    <w:rsid w:val="00A73803"/>
    <w:rsid w:val="00A73B45"/>
    <w:rsid w:val="00A741CF"/>
    <w:rsid w:val="00A741D6"/>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0D7"/>
    <w:rsid w:val="00A87DF5"/>
    <w:rsid w:val="00A90778"/>
    <w:rsid w:val="00A91109"/>
    <w:rsid w:val="00A91112"/>
    <w:rsid w:val="00A9208F"/>
    <w:rsid w:val="00A9226B"/>
    <w:rsid w:val="00A922F4"/>
    <w:rsid w:val="00A93081"/>
    <w:rsid w:val="00A94918"/>
    <w:rsid w:val="00A94956"/>
    <w:rsid w:val="00A9499B"/>
    <w:rsid w:val="00A9695E"/>
    <w:rsid w:val="00A96DAE"/>
    <w:rsid w:val="00A96FCD"/>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357"/>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3FE0"/>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69A"/>
    <w:rsid w:val="00B0785D"/>
    <w:rsid w:val="00B10339"/>
    <w:rsid w:val="00B10A5E"/>
    <w:rsid w:val="00B12721"/>
    <w:rsid w:val="00B1318F"/>
    <w:rsid w:val="00B134B9"/>
    <w:rsid w:val="00B1368E"/>
    <w:rsid w:val="00B136F1"/>
    <w:rsid w:val="00B13AEE"/>
    <w:rsid w:val="00B13B9A"/>
    <w:rsid w:val="00B14878"/>
    <w:rsid w:val="00B148B2"/>
    <w:rsid w:val="00B1490F"/>
    <w:rsid w:val="00B14962"/>
    <w:rsid w:val="00B149F2"/>
    <w:rsid w:val="00B1576E"/>
    <w:rsid w:val="00B16037"/>
    <w:rsid w:val="00B16049"/>
    <w:rsid w:val="00B16B2D"/>
    <w:rsid w:val="00B16BAE"/>
    <w:rsid w:val="00B171AF"/>
    <w:rsid w:val="00B20B31"/>
    <w:rsid w:val="00B20B72"/>
    <w:rsid w:val="00B21690"/>
    <w:rsid w:val="00B21AAF"/>
    <w:rsid w:val="00B22511"/>
    <w:rsid w:val="00B22F58"/>
    <w:rsid w:val="00B23B85"/>
    <w:rsid w:val="00B2495D"/>
    <w:rsid w:val="00B24C7C"/>
    <w:rsid w:val="00B24EA6"/>
    <w:rsid w:val="00B25794"/>
    <w:rsid w:val="00B258FC"/>
    <w:rsid w:val="00B26002"/>
    <w:rsid w:val="00B260F0"/>
    <w:rsid w:val="00B264D7"/>
    <w:rsid w:val="00B267F9"/>
    <w:rsid w:val="00B26B68"/>
    <w:rsid w:val="00B26D20"/>
    <w:rsid w:val="00B26E95"/>
    <w:rsid w:val="00B2741B"/>
    <w:rsid w:val="00B27E47"/>
    <w:rsid w:val="00B30189"/>
    <w:rsid w:val="00B30325"/>
    <w:rsid w:val="00B30A56"/>
    <w:rsid w:val="00B30BD4"/>
    <w:rsid w:val="00B30CEC"/>
    <w:rsid w:val="00B31371"/>
    <w:rsid w:val="00B31675"/>
    <w:rsid w:val="00B3232E"/>
    <w:rsid w:val="00B324A5"/>
    <w:rsid w:val="00B32663"/>
    <w:rsid w:val="00B33449"/>
    <w:rsid w:val="00B337C7"/>
    <w:rsid w:val="00B338A4"/>
    <w:rsid w:val="00B345FC"/>
    <w:rsid w:val="00B35028"/>
    <w:rsid w:val="00B35DB9"/>
    <w:rsid w:val="00B35FA1"/>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66"/>
    <w:rsid w:val="00B44EFD"/>
    <w:rsid w:val="00B45556"/>
    <w:rsid w:val="00B4561E"/>
    <w:rsid w:val="00B45B3F"/>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8B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BAC"/>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3060"/>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D98"/>
    <w:rsid w:val="00BE6F3A"/>
    <w:rsid w:val="00BE756F"/>
    <w:rsid w:val="00BF0AC6"/>
    <w:rsid w:val="00BF0BEB"/>
    <w:rsid w:val="00BF1E8B"/>
    <w:rsid w:val="00BF2443"/>
    <w:rsid w:val="00BF27E7"/>
    <w:rsid w:val="00BF2960"/>
    <w:rsid w:val="00BF32D5"/>
    <w:rsid w:val="00BF3CCA"/>
    <w:rsid w:val="00BF4A87"/>
    <w:rsid w:val="00BF5806"/>
    <w:rsid w:val="00BF5859"/>
    <w:rsid w:val="00BF5979"/>
    <w:rsid w:val="00BF5BF3"/>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EAE"/>
    <w:rsid w:val="00C17F3E"/>
    <w:rsid w:val="00C21B27"/>
    <w:rsid w:val="00C21CF5"/>
    <w:rsid w:val="00C21E01"/>
    <w:rsid w:val="00C22053"/>
    <w:rsid w:val="00C226A5"/>
    <w:rsid w:val="00C22DE1"/>
    <w:rsid w:val="00C2407A"/>
    <w:rsid w:val="00C248D9"/>
    <w:rsid w:val="00C263C3"/>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5E6"/>
    <w:rsid w:val="00C409D3"/>
    <w:rsid w:val="00C40ADE"/>
    <w:rsid w:val="00C41244"/>
    <w:rsid w:val="00C41915"/>
    <w:rsid w:val="00C4233C"/>
    <w:rsid w:val="00C42343"/>
    <w:rsid w:val="00C42860"/>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295"/>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8B"/>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D41"/>
    <w:rsid w:val="00C92ECC"/>
    <w:rsid w:val="00C9309A"/>
    <w:rsid w:val="00C9375B"/>
    <w:rsid w:val="00C940C0"/>
    <w:rsid w:val="00C94213"/>
    <w:rsid w:val="00C9459F"/>
    <w:rsid w:val="00C94B05"/>
    <w:rsid w:val="00C94F04"/>
    <w:rsid w:val="00C954F9"/>
    <w:rsid w:val="00C957F9"/>
    <w:rsid w:val="00C96021"/>
    <w:rsid w:val="00C96335"/>
    <w:rsid w:val="00C967B8"/>
    <w:rsid w:val="00C96EB4"/>
    <w:rsid w:val="00C9713D"/>
    <w:rsid w:val="00C97A08"/>
    <w:rsid w:val="00CA04B0"/>
    <w:rsid w:val="00CA0B7A"/>
    <w:rsid w:val="00CA2791"/>
    <w:rsid w:val="00CA4C23"/>
    <w:rsid w:val="00CA4DBD"/>
    <w:rsid w:val="00CA506D"/>
    <w:rsid w:val="00CA51A1"/>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0C7"/>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9DC"/>
    <w:rsid w:val="00D52E9B"/>
    <w:rsid w:val="00D533ED"/>
    <w:rsid w:val="00D53489"/>
    <w:rsid w:val="00D54025"/>
    <w:rsid w:val="00D54071"/>
    <w:rsid w:val="00D542AF"/>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DF2"/>
    <w:rsid w:val="00D65F33"/>
    <w:rsid w:val="00D6686A"/>
    <w:rsid w:val="00D66FD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3AD"/>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3F9"/>
    <w:rsid w:val="00DA2D04"/>
    <w:rsid w:val="00DA40A2"/>
    <w:rsid w:val="00DA5E94"/>
    <w:rsid w:val="00DA6C7D"/>
    <w:rsid w:val="00DA7375"/>
    <w:rsid w:val="00DA7CC5"/>
    <w:rsid w:val="00DA7ED1"/>
    <w:rsid w:val="00DB08FD"/>
    <w:rsid w:val="00DB0A69"/>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625"/>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424E"/>
    <w:rsid w:val="00DE5499"/>
    <w:rsid w:val="00DE5E85"/>
    <w:rsid w:val="00DE60EB"/>
    <w:rsid w:val="00DE6D66"/>
    <w:rsid w:val="00DE704D"/>
    <w:rsid w:val="00DE75BB"/>
    <w:rsid w:val="00DE7C97"/>
    <w:rsid w:val="00DF00E5"/>
    <w:rsid w:val="00DF03B1"/>
    <w:rsid w:val="00DF1AB5"/>
    <w:rsid w:val="00DF1DF4"/>
    <w:rsid w:val="00DF2938"/>
    <w:rsid w:val="00DF4455"/>
    <w:rsid w:val="00DF46A9"/>
    <w:rsid w:val="00DF51DF"/>
    <w:rsid w:val="00DF5ABC"/>
    <w:rsid w:val="00DF610B"/>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4BB"/>
    <w:rsid w:val="00E2171D"/>
    <w:rsid w:val="00E220E9"/>
    <w:rsid w:val="00E225C1"/>
    <w:rsid w:val="00E2310B"/>
    <w:rsid w:val="00E23878"/>
    <w:rsid w:val="00E23F7C"/>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8FC"/>
    <w:rsid w:val="00E82C82"/>
    <w:rsid w:val="00E83138"/>
    <w:rsid w:val="00E8345E"/>
    <w:rsid w:val="00E83F20"/>
    <w:rsid w:val="00E85775"/>
    <w:rsid w:val="00E85B2F"/>
    <w:rsid w:val="00E86232"/>
    <w:rsid w:val="00E862EF"/>
    <w:rsid w:val="00E86E26"/>
    <w:rsid w:val="00E874B2"/>
    <w:rsid w:val="00E916CA"/>
    <w:rsid w:val="00E91A5C"/>
    <w:rsid w:val="00E92239"/>
    <w:rsid w:val="00E922A1"/>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07CA"/>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46"/>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A29"/>
    <w:rsid w:val="00F55C68"/>
    <w:rsid w:val="00F55ECB"/>
    <w:rsid w:val="00F56813"/>
    <w:rsid w:val="00F56A42"/>
    <w:rsid w:val="00F57546"/>
    <w:rsid w:val="00F57922"/>
    <w:rsid w:val="00F60060"/>
    <w:rsid w:val="00F60208"/>
    <w:rsid w:val="00F620CC"/>
    <w:rsid w:val="00F625C0"/>
    <w:rsid w:val="00F63781"/>
    <w:rsid w:val="00F647F8"/>
    <w:rsid w:val="00F65972"/>
    <w:rsid w:val="00F65FC2"/>
    <w:rsid w:val="00F661C9"/>
    <w:rsid w:val="00F66293"/>
    <w:rsid w:val="00F67C62"/>
    <w:rsid w:val="00F706F5"/>
    <w:rsid w:val="00F71463"/>
    <w:rsid w:val="00F71553"/>
    <w:rsid w:val="00F71A76"/>
    <w:rsid w:val="00F71C4B"/>
    <w:rsid w:val="00F72F63"/>
    <w:rsid w:val="00F73AC7"/>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436"/>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111814"/>
    <w:rsid w:val="011A05B3"/>
    <w:rsid w:val="012A1BB7"/>
    <w:rsid w:val="012D5B91"/>
    <w:rsid w:val="014356A7"/>
    <w:rsid w:val="01564097"/>
    <w:rsid w:val="01801901"/>
    <w:rsid w:val="01BC68A3"/>
    <w:rsid w:val="01DB6883"/>
    <w:rsid w:val="01E84C0E"/>
    <w:rsid w:val="01EB3003"/>
    <w:rsid w:val="020C5847"/>
    <w:rsid w:val="021C1968"/>
    <w:rsid w:val="0272072B"/>
    <w:rsid w:val="02757359"/>
    <w:rsid w:val="0286618D"/>
    <w:rsid w:val="02A43FC4"/>
    <w:rsid w:val="02AD0A20"/>
    <w:rsid w:val="02BD3D42"/>
    <w:rsid w:val="02FD520B"/>
    <w:rsid w:val="030B68D5"/>
    <w:rsid w:val="033F691D"/>
    <w:rsid w:val="036161A4"/>
    <w:rsid w:val="038160F0"/>
    <w:rsid w:val="038B142F"/>
    <w:rsid w:val="03AE5760"/>
    <w:rsid w:val="03AE7FBE"/>
    <w:rsid w:val="03D117D0"/>
    <w:rsid w:val="040871A9"/>
    <w:rsid w:val="041A4285"/>
    <w:rsid w:val="042E37BE"/>
    <w:rsid w:val="04310F17"/>
    <w:rsid w:val="04404473"/>
    <w:rsid w:val="044B6808"/>
    <w:rsid w:val="045F1488"/>
    <w:rsid w:val="04B57DA9"/>
    <w:rsid w:val="04CB2069"/>
    <w:rsid w:val="04D01A35"/>
    <w:rsid w:val="04E12650"/>
    <w:rsid w:val="04EA213F"/>
    <w:rsid w:val="050A6433"/>
    <w:rsid w:val="050D7001"/>
    <w:rsid w:val="05515D3E"/>
    <w:rsid w:val="05523D6F"/>
    <w:rsid w:val="055C38E7"/>
    <w:rsid w:val="05610D6D"/>
    <w:rsid w:val="057A7FF8"/>
    <w:rsid w:val="05BD06B6"/>
    <w:rsid w:val="05E80F51"/>
    <w:rsid w:val="06055CF8"/>
    <w:rsid w:val="06236580"/>
    <w:rsid w:val="06283E11"/>
    <w:rsid w:val="064954EB"/>
    <w:rsid w:val="06674F58"/>
    <w:rsid w:val="068E756B"/>
    <w:rsid w:val="06A32F4B"/>
    <w:rsid w:val="06B2182D"/>
    <w:rsid w:val="06CB7E8D"/>
    <w:rsid w:val="06E80C55"/>
    <w:rsid w:val="06ED7E54"/>
    <w:rsid w:val="06FC5698"/>
    <w:rsid w:val="07127A86"/>
    <w:rsid w:val="07321CC8"/>
    <w:rsid w:val="075B0AAC"/>
    <w:rsid w:val="08212F91"/>
    <w:rsid w:val="08475C46"/>
    <w:rsid w:val="085A1855"/>
    <w:rsid w:val="085C36B6"/>
    <w:rsid w:val="08603C55"/>
    <w:rsid w:val="08B96CA9"/>
    <w:rsid w:val="08BB40DE"/>
    <w:rsid w:val="08F344A9"/>
    <w:rsid w:val="08F37B98"/>
    <w:rsid w:val="08F905C2"/>
    <w:rsid w:val="090F524A"/>
    <w:rsid w:val="093A7038"/>
    <w:rsid w:val="096E07EF"/>
    <w:rsid w:val="09716269"/>
    <w:rsid w:val="09845A5D"/>
    <w:rsid w:val="098D3F37"/>
    <w:rsid w:val="09CF0C1E"/>
    <w:rsid w:val="09E55D95"/>
    <w:rsid w:val="09E8003C"/>
    <w:rsid w:val="09FB79AE"/>
    <w:rsid w:val="0A56767C"/>
    <w:rsid w:val="0A683895"/>
    <w:rsid w:val="0A684373"/>
    <w:rsid w:val="0A7A0671"/>
    <w:rsid w:val="0A7E13DC"/>
    <w:rsid w:val="0A84465B"/>
    <w:rsid w:val="0A8509A5"/>
    <w:rsid w:val="0ACD18A3"/>
    <w:rsid w:val="0AEA0711"/>
    <w:rsid w:val="0B180E4B"/>
    <w:rsid w:val="0B1F5AFA"/>
    <w:rsid w:val="0B2E72AF"/>
    <w:rsid w:val="0B515BBC"/>
    <w:rsid w:val="0B564047"/>
    <w:rsid w:val="0B613625"/>
    <w:rsid w:val="0B635BAE"/>
    <w:rsid w:val="0BCB4BC4"/>
    <w:rsid w:val="0BCB54A5"/>
    <w:rsid w:val="0BD417E9"/>
    <w:rsid w:val="0BDE6B99"/>
    <w:rsid w:val="0BE239CE"/>
    <w:rsid w:val="0BE24F2E"/>
    <w:rsid w:val="0BF80E73"/>
    <w:rsid w:val="0C2728E3"/>
    <w:rsid w:val="0C282625"/>
    <w:rsid w:val="0C341AD0"/>
    <w:rsid w:val="0C57488A"/>
    <w:rsid w:val="0C5A4335"/>
    <w:rsid w:val="0C6353E8"/>
    <w:rsid w:val="0C676DC7"/>
    <w:rsid w:val="0C7E7C56"/>
    <w:rsid w:val="0C9D6A5F"/>
    <w:rsid w:val="0CBE0324"/>
    <w:rsid w:val="0D0A6782"/>
    <w:rsid w:val="0D140AB5"/>
    <w:rsid w:val="0D160069"/>
    <w:rsid w:val="0D3C3C78"/>
    <w:rsid w:val="0D67622F"/>
    <w:rsid w:val="0D7402B7"/>
    <w:rsid w:val="0D741E22"/>
    <w:rsid w:val="0DC134A2"/>
    <w:rsid w:val="0DD63A86"/>
    <w:rsid w:val="0E4D0672"/>
    <w:rsid w:val="0E67380D"/>
    <w:rsid w:val="0EB0166C"/>
    <w:rsid w:val="0EC0378C"/>
    <w:rsid w:val="0EC126CC"/>
    <w:rsid w:val="0ED82FA9"/>
    <w:rsid w:val="0EEB18B2"/>
    <w:rsid w:val="0EF307F2"/>
    <w:rsid w:val="0F071BE1"/>
    <w:rsid w:val="0F262047"/>
    <w:rsid w:val="0F2C192B"/>
    <w:rsid w:val="0F4B4AE3"/>
    <w:rsid w:val="0F5D7E96"/>
    <w:rsid w:val="0F62135F"/>
    <w:rsid w:val="0F851AD3"/>
    <w:rsid w:val="0F8D7C1C"/>
    <w:rsid w:val="0FAA0784"/>
    <w:rsid w:val="0FAC189F"/>
    <w:rsid w:val="0FCA4E0A"/>
    <w:rsid w:val="0FDD475D"/>
    <w:rsid w:val="100473F4"/>
    <w:rsid w:val="103F049F"/>
    <w:rsid w:val="104076EB"/>
    <w:rsid w:val="10592E54"/>
    <w:rsid w:val="10594DE6"/>
    <w:rsid w:val="10726539"/>
    <w:rsid w:val="109356B7"/>
    <w:rsid w:val="10C41ED0"/>
    <w:rsid w:val="10E84813"/>
    <w:rsid w:val="111166CA"/>
    <w:rsid w:val="11161AC1"/>
    <w:rsid w:val="111F0520"/>
    <w:rsid w:val="113B2902"/>
    <w:rsid w:val="113F2770"/>
    <w:rsid w:val="1162056D"/>
    <w:rsid w:val="11982E87"/>
    <w:rsid w:val="11A274A3"/>
    <w:rsid w:val="11A64FE8"/>
    <w:rsid w:val="11C40479"/>
    <w:rsid w:val="11D879C5"/>
    <w:rsid w:val="11E57642"/>
    <w:rsid w:val="12246F74"/>
    <w:rsid w:val="12805EA0"/>
    <w:rsid w:val="12984C7B"/>
    <w:rsid w:val="12A31199"/>
    <w:rsid w:val="12D749CB"/>
    <w:rsid w:val="12EE4806"/>
    <w:rsid w:val="131151E4"/>
    <w:rsid w:val="13215292"/>
    <w:rsid w:val="13225AB5"/>
    <w:rsid w:val="13543BD8"/>
    <w:rsid w:val="13730BC9"/>
    <w:rsid w:val="139B2117"/>
    <w:rsid w:val="13AF011E"/>
    <w:rsid w:val="13BB6793"/>
    <w:rsid w:val="13F6616F"/>
    <w:rsid w:val="143D0FF9"/>
    <w:rsid w:val="14582E7B"/>
    <w:rsid w:val="147147CA"/>
    <w:rsid w:val="147A6BBC"/>
    <w:rsid w:val="14880EB2"/>
    <w:rsid w:val="148F298C"/>
    <w:rsid w:val="14916E22"/>
    <w:rsid w:val="14BE270B"/>
    <w:rsid w:val="15064D7B"/>
    <w:rsid w:val="151B055B"/>
    <w:rsid w:val="152C0B57"/>
    <w:rsid w:val="156D49FA"/>
    <w:rsid w:val="1577108B"/>
    <w:rsid w:val="15AE5E08"/>
    <w:rsid w:val="15E9580E"/>
    <w:rsid w:val="15FA690E"/>
    <w:rsid w:val="160554E2"/>
    <w:rsid w:val="160768A5"/>
    <w:rsid w:val="160C4516"/>
    <w:rsid w:val="162D7D31"/>
    <w:rsid w:val="162E69BF"/>
    <w:rsid w:val="16335606"/>
    <w:rsid w:val="163C4A73"/>
    <w:rsid w:val="16411822"/>
    <w:rsid w:val="1656570C"/>
    <w:rsid w:val="165B0726"/>
    <w:rsid w:val="166E0684"/>
    <w:rsid w:val="168F2812"/>
    <w:rsid w:val="16A1650F"/>
    <w:rsid w:val="16CE7300"/>
    <w:rsid w:val="17142013"/>
    <w:rsid w:val="171C2335"/>
    <w:rsid w:val="171E578F"/>
    <w:rsid w:val="17273C10"/>
    <w:rsid w:val="17410D83"/>
    <w:rsid w:val="17622B67"/>
    <w:rsid w:val="178C4328"/>
    <w:rsid w:val="17B4638E"/>
    <w:rsid w:val="17B7C46A"/>
    <w:rsid w:val="17D34CD8"/>
    <w:rsid w:val="17D704CF"/>
    <w:rsid w:val="17EC0711"/>
    <w:rsid w:val="18005C52"/>
    <w:rsid w:val="181E5CFD"/>
    <w:rsid w:val="18226846"/>
    <w:rsid w:val="183B0B49"/>
    <w:rsid w:val="183FCAE7"/>
    <w:rsid w:val="18595AB7"/>
    <w:rsid w:val="186842AD"/>
    <w:rsid w:val="18696160"/>
    <w:rsid w:val="18707AC7"/>
    <w:rsid w:val="18760F3B"/>
    <w:rsid w:val="1880278B"/>
    <w:rsid w:val="189B330B"/>
    <w:rsid w:val="18B90304"/>
    <w:rsid w:val="18C37A01"/>
    <w:rsid w:val="18CC73C7"/>
    <w:rsid w:val="18DD6B1B"/>
    <w:rsid w:val="18F4432A"/>
    <w:rsid w:val="192D75A4"/>
    <w:rsid w:val="193E124E"/>
    <w:rsid w:val="194E774A"/>
    <w:rsid w:val="194F612C"/>
    <w:rsid w:val="19A15345"/>
    <w:rsid w:val="19BF0434"/>
    <w:rsid w:val="19C22263"/>
    <w:rsid w:val="19C2289F"/>
    <w:rsid w:val="1A154110"/>
    <w:rsid w:val="1A2B77A0"/>
    <w:rsid w:val="1A3A5504"/>
    <w:rsid w:val="1A5021C5"/>
    <w:rsid w:val="1A772419"/>
    <w:rsid w:val="1A7E3B54"/>
    <w:rsid w:val="1A8866B2"/>
    <w:rsid w:val="1A8C6DF3"/>
    <w:rsid w:val="1AA034A1"/>
    <w:rsid w:val="1AE13FBF"/>
    <w:rsid w:val="1B056E2A"/>
    <w:rsid w:val="1B352127"/>
    <w:rsid w:val="1B4141D5"/>
    <w:rsid w:val="1B463C3F"/>
    <w:rsid w:val="1BA30CFE"/>
    <w:rsid w:val="1BBC0502"/>
    <w:rsid w:val="1BC0068C"/>
    <w:rsid w:val="1BCB3434"/>
    <w:rsid w:val="1BE02EBF"/>
    <w:rsid w:val="1BED402E"/>
    <w:rsid w:val="1BFFD575"/>
    <w:rsid w:val="1C283E29"/>
    <w:rsid w:val="1C367A9E"/>
    <w:rsid w:val="1C4B4063"/>
    <w:rsid w:val="1C4E4ED9"/>
    <w:rsid w:val="1C703251"/>
    <w:rsid w:val="1C772225"/>
    <w:rsid w:val="1C7C4267"/>
    <w:rsid w:val="1C9D7BB5"/>
    <w:rsid w:val="1CB42B13"/>
    <w:rsid w:val="1CBA308E"/>
    <w:rsid w:val="1CC80DCA"/>
    <w:rsid w:val="1CCE4CE5"/>
    <w:rsid w:val="1CE753A5"/>
    <w:rsid w:val="1CEF70CC"/>
    <w:rsid w:val="1D014DD2"/>
    <w:rsid w:val="1D035440"/>
    <w:rsid w:val="1D037830"/>
    <w:rsid w:val="1D0E5C83"/>
    <w:rsid w:val="1D3210F5"/>
    <w:rsid w:val="1D327602"/>
    <w:rsid w:val="1D5420F4"/>
    <w:rsid w:val="1DAF580F"/>
    <w:rsid w:val="1DBD2EA0"/>
    <w:rsid w:val="1E370D5B"/>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E44C8"/>
    <w:rsid w:val="1FF53113"/>
    <w:rsid w:val="1FFB9450"/>
    <w:rsid w:val="1FFFC690"/>
    <w:rsid w:val="20115D4B"/>
    <w:rsid w:val="20251903"/>
    <w:rsid w:val="20433735"/>
    <w:rsid w:val="20572A9F"/>
    <w:rsid w:val="20633273"/>
    <w:rsid w:val="20683CE5"/>
    <w:rsid w:val="2073398D"/>
    <w:rsid w:val="2073460E"/>
    <w:rsid w:val="207D5FF6"/>
    <w:rsid w:val="208F2CE0"/>
    <w:rsid w:val="208F7013"/>
    <w:rsid w:val="20903C84"/>
    <w:rsid w:val="20A145E6"/>
    <w:rsid w:val="20CB296E"/>
    <w:rsid w:val="20F73366"/>
    <w:rsid w:val="20FC4811"/>
    <w:rsid w:val="210E248E"/>
    <w:rsid w:val="21113A8E"/>
    <w:rsid w:val="21804C9B"/>
    <w:rsid w:val="219414EF"/>
    <w:rsid w:val="21A13DB4"/>
    <w:rsid w:val="21E11C3D"/>
    <w:rsid w:val="21E12ABB"/>
    <w:rsid w:val="21F31ACA"/>
    <w:rsid w:val="21FD18D1"/>
    <w:rsid w:val="222400C7"/>
    <w:rsid w:val="226F1031"/>
    <w:rsid w:val="22764E23"/>
    <w:rsid w:val="22810CB9"/>
    <w:rsid w:val="229553B5"/>
    <w:rsid w:val="229D5CA4"/>
    <w:rsid w:val="22A6624B"/>
    <w:rsid w:val="22BD13A7"/>
    <w:rsid w:val="22E12C6D"/>
    <w:rsid w:val="2353218D"/>
    <w:rsid w:val="2369077F"/>
    <w:rsid w:val="23825A0D"/>
    <w:rsid w:val="23B14F6E"/>
    <w:rsid w:val="23E1488A"/>
    <w:rsid w:val="23EB2556"/>
    <w:rsid w:val="23FDE933"/>
    <w:rsid w:val="240E0F13"/>
    <w:rsid w:val="24180970"/>
    <w:rsid w:val="241E25EB"/>
    <w:rsid w:val="244B6069"/>
    <w:rsid w:val="24550625"/>
    <w:rsid w:val="245C4C8F"/>
    <w:rsid w:val="24A50918"/>
    <w:rsid w:val="24D65FFC"/>
    <w:rsid w:val="25206BEC"/>
    <w:rsid w:val="25462D7A"/>
    <w:rsid w:val="254E7807"/>
    <w:rsid w:val="25900146"/>
    <w:rsid w:val="25954534"/>
    <w:rsid w:val="25AB72F4"/>
    <w:rsid w:val="25AD1DBA"/>
    <w:rsid w:val="25B24D43"/>
    <w:rsid w:val="25BB1417"/>
    <w:rsid w:val="25F02C6F"/>
    <w:rsid w:val="25F47E74"/>
    <w:rsid w:val="25FB7F12"/>
    <w:rsid w:val="25FD1F65"/>
    <w:rsid w:val="2627579D"/>
    <w:rsid w:val="262D350A"/>
    <w:rsid w:val="263A3B16"/>
    <w:rsid w:val="265F1CE2"/>
    <w:rsid w:val="26775607"/>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F61316"/>
    <w:rsid w:val="284C1AD9"/>
    <w:rsid w:val="28550C41"/>
    <w:rsid w:val="285F4182"/>
    <w:rsid w:val="28661F9C"/>
    <w:rsid w:val="286F6576"/>
    <w:rsid w:val="28B924C5"/>
    <w:rsid w:val="28D00CF0"/>
    <w:rsid w:val="28D161BF"/>
    <w:rsid w:val="293A7CFA"/>
    <w:rsid w:val="29957CCE"/>
    <w:rsid w:val="299720CF"/>
    <w:rsid w:val="29C5613A"/>
    <w:rsid w:val="29DF5F94"/>
    <w:rsid w:val="2A025A34"/>
    <w:rsid w:val="2A050266"/>
    <w:rsid w:val="2A7A14B8"/>
    <w:rsid w:val="2A9908D1"/>
    <w:rsid w:val="2AB5423A"/>
    <w:rsid w:val="2AED28A3"/>
    <w:rsid w:val="2B173549"/>
    <w:rsid w:val="2B283BEF"/>
    <w:rsid w:val="2B4E3C62"/>
    <w:rsid w:val="2B643918"/>
    <w:rsid w:val="2BE97791"/>
    <w:rsid w:val="2BEE2529"/>
    <w:rsid w:val="2BF67ED2"/>
    <w:rsid w:val="2BF93B1B"/>
    <w:rsid w:val="2C1B0FAF"/>
    <w:rsid w:val="2C356A70"/>
    <w:rsid w:val="2C431572"/>
    <w:rsid w:val="2C4721E5"/>
    <w:rsid w:val="2C7C4245"/>
    <w:rsid w:val="2CCE5B78"/>
    <w:rsid w:val="2CEE606E"/>
    <w:rsid w:val="2D165DFD"/>
    <w:rsid w:val="2D257BAC"/>
    <w:rsid w:val="2D2C4EC0"/>
    <w:rsid w:val="2D3D5E7C"/>
    <w:rsid w:val="2D4F7BB7"/>
    <w:rsid w:val="2D617C29"/>
    <w:rsid w:val="2D98396F"/>
    <w:rsid w:val="2DB90B33"/>
    <w:rsid w:val="2DC70D01"/>
    <w:rsid w:val="2DF77D3C"/>
    <w:rsid w:val="2E0856E6"/>
    <w:rsid w:val="2E0F47F4"/>
    <w:rsid w:val="2E3D71CA"/>
    <w:rsid w:val="2E3E5434"/>
    <w:rsid w:val="2E4A2651"/>
    <w:rsid w:val="2E892A42"/>
    <w:rsid w:val="2EA15E89"/>
    <w:rsid w:val="2EAD1D47"/>
    <w:rsid w:val="2EBA6312"/>
    <w:rsid w:val="2EC21609"/>
    <w:rsid w:val="2ECA71BE"/>
    <w:rsid w:val="2EFB66D8"/>
    <w:rsid w:val="2EFF2563"/>
    <w:rsid w:val="2F0B72F9"/>
    <w:rsid w:val="2F0D046F"/>
    <w:rsid w:val="2F2A6C76"/>
    <w:rsid w:val="2F58292D"/>
    <w:rsid w:val="2F900FE6"/>
    <w:rsid w:val="2F9D5E3A"/>
    <w:rsid w:val="2FAB06A6"/>
    <w:rsid w:val="2FC27720"/>
    <w:rsid w:val="2FDEEAEC"/>
    <w:rsid w:val="2FE35D60"/>
    <w:rsid w:val="2FF20282"/>
    <w:rsid w:val="2FF961D0"/>
    <w:rsid w:val="30333473"/>
    <w:rsid w:val="305A2019"/>
    <w:rsid w:val="30695F10"/>
    <w:rsid w:val="306B6490"/>
    <w:rsid w:val="307609F6"/>
    <w:rsid w:val="309B498B"/>
    <w:rsid w:val="30B86D68"/>
    <w:rsid w:val="30BF754D"/>
    <w:rsid w:val="30D83AF4"/>
    <w:rsid w:val="30DF7166"/>
    <w:rsid w:val="30EF7582"/>
    <w:rsid w:val="310D156E"/>
    <w:rsid w:val="31482C30"/>
    <w:rsid w:val="315D6026"/>
    <w:rsid w:val="317D291A"/>
    <w:rsid w:val="317E107E"/>
    <w:rsid w:val="31973514"/>
    <w:rsid w:val="31C436DC"/>
    <w:rsid w:val="31C9722E"/>
    <w:rsid w:val="31CC1637"/>
    <w:rsid w:val="31FF1C51"/>
    <w:rsid w:val="320B26BF"/>
    <w:rsid w:val="323C5EF9"/>
    <w:rsid w:val="323E6482"/>
    <w:rsid w:val="3252409A"/>
    <w:rsid w:val="327250EA"/>
    <w:rsid w:val="32B35C6C"/>
    <w:rsid w:val="32DFF867"/>
    <w:rsid w:val="32F74423"/>
    <w:rsid w:val="331F679D"/>
    <w:rsid w:val="33600C8B"/>
    <w:rsid w:val="33630DBC"/>
    <w:rsid w:val="33891934"/>
    <w:rsid w:val="33D72B50"/>
    <w:rsid w:val="33DA0A55"/>
    <w:rsid w:val="340A61E9"/>
    <w:rsid w:val="34293853"/>
    <w:rsid w:val="34374A81"/>
    <w:rsid w:val="343C3CFF"/>
    <w:rsid w:val="346A54D1"/>
    <w:rsid w:val="347776F2"/>
    <w:rsid w:val="348006AC"/>
    <w:rsid w:val="34820631"/>
    <w:rsid w:val="34CB0120"/>
    <w:rsid w:val="3569017F"/>
    <w:rsid w:val="357223D5"/>
    <w:rsid w:val="357307B3"/>
    <w:rsid w:val="35765D37"/>
    <w:rsid w:val="359310C9"/>
    <w:rsid w:val="359E30C3"/>
    <w:rsid w:val="35AD40FB"/>
    <w:rsid w:val="35E547EF"/>
    <w:rsid w:val="35EF4446"/>
    <w:rsid w:val="35F25ECB"/>
    <w:rsid w:val="35FF3DAA"/>
    <w:rsid w:val="360E0EFA"/>
    <w:rsid w:val="3625A617"/>
    <w:rsid w:val="36614FC4"/>
    <w:rsid w:val="367A1356"/>
    <w:rsid w:val="369F06C0"/>
    <w:rsid w:val="36B21A1B"/>
    <w:rsid w:val="36C12568"/>
    <w:rsid w:val="36C40F9C"/>
    <w:rsid w:val="36CC07C9"/>
    <w:rsid w:val="36E71D59"/>
    <w:rsid w:val="37050794"/>
    <w:rsid w:val="37062322"/>
    <w:rsid w:val="371D0553"/>
    <w:rsid w:val="372D4877"/>
    <w:rsid w:val="37865CB7"/>
    <w:rsid w:val="37954690"/>
    <w:rsid w:val="37CFD0BD"/>
    <w:rsid w:val="37ED2EFE"/>
    <w:rsid w:val="37EFE457"/>
    <w:rsid w:val="380F537C"/>
    <w:rsid w:val="38404824"/>
    <w:rsid w:val="384851BA"/>
    <w:rsid w:val="38601D28"/>
    <w:rsid w:val="388C0318"/>
    <w:rsid w:val="389D26A2"/>
    <w:rsid w:val="38D66714"/>
    <w:rsid w:val="38DB5601"/>
    <w:rsid w:val="395A2D1B"/>
    <w:rsid w:val="396402FC"/>
    <w:rsid w:val="39685339"/>
    <w:rsid w:val="39822C77"/>
    <w:rsid w:val="3988621E"/>
    <w:rsid w:val="39AF57A7"/>
    <w:rsid w:val="39B346E1"/>
    <w:rsid w:val="39C40A61"/>
    <w:rsid w:val="39CC54F2"/>
    <w:rsid w:val="39DF37FE"/>
    <w:rsid w:val="39F43153"/>
    <w:rsid w:val="3A0708BD"/>
    <w:rsid w:val="3A142C8B"/>
    <w:rsid w:val="3A1CF383"/>
    <w:rsid w:val="3A1E5377"/>
    <w:rsid w:val="3A37049F"/>
    <w:rsid w:val="3A594588"/>
    <w:rsid w:val="3A5B5F12"/>
    <w:rsid w:val="3A830FC1"/>
    <w:rsid w:val="3AEC5966"/>
    <w:rsid w:val="3AFD41C2"/>
    <w:rsid w:val="3AFFA387"/>
    <w:rsid w:val="3B20567C"/>
    <w:rsid w:val="3B244190"/>
    <w:rsid w:val="3B2452AF"/>
    <w:rsid w:val="3B462A15"/>
    <w:rsid w:val="3B5E3780"/>
    <w:rsid w:val="3B703452"/>
    <w:rsid w:val="3B8004D4"/>
    <w:rsid w:val="3B837757"/>
    <w:rsid w:val="3B8774CD"/>
    <w:rsid w:val="3BCD1E96"/>
    <w:rsid w:val="3BED7776"/>
    <w:rsid w:val="3BF8613B"/>
    <w:rsid w:val="3BFD2706"/>
    <w:rsid w:val="3C034C8D"/>
    <w:rsid w:val="3C0F58DE"/>
    <w:rsid w:val="3C3210F7"/>
    <w:rsid w:val="3C464C82"/>
    <w:rsid w:val="3C88510F"/>
    <w:rsid w:val="3C8B62C9"/>
    <w:rsid w:val="3CAE328A"/>
    <w:rsid w:val="3CC6251C"/>
    <w:rsid w:val="3CDC6CA7"/>
    <w:rsid w:val="3D447F4E"/>
    <w:rsid w:val="3D471C1D"/>
    <w:rsid w:val="3D5863CA"/>
    <w:rsid w:val="3D715E1A"/>
    <w:rsid w:val="3D74475E"/>
    <w:rsid w:val="3DAC68B7"/>
    <w:rsid w:val="3DCF0251"/>
    <w:rsid w:val="3E2154D7"/>
    <w:rsid w:val="3E7C13FD"/>
    <w:rsid w:val="3E8A4002"/>
    <w:rsid w:val="3E9A7616"/>
    <w:rsid w:val="3EFF8B6F"/>
    <w:rsid w:val="3F095B23"/>
    <w:rsid w:val="3F1E3184"/>
    <w:rsid w:val="3F4F6637"/>
    <w:rsid w:val="3F5C1FF5"/>
    <w:rsid w:val="3F6D15BC"/>
    <w:rsid w:val="3F6F2921"/>
    <w:rsid w:val="3F9C70A7"/>
    <w:rsid w:val="3FBE4C2D"/>
    <w:rsid w:val="3FEF982B"/>
    <w:rsid w:val="3FFEC932"/>
    <w:rsid w:val="403C1276"/>
    <w:rsid w:val="40477CE7"/>
    <w:rsid w:val="405C6671"/>
    <w:rsid w:val="407C7951"/>
    <w:rsid w:val="40810E1D"/>
    <w:rsid w:val="40B91548"/>
    <w:rsid w:val="40C512D6"/>
    <w:rsid w:val="40C918D7"/>
    <w:rsid w:val="41141278"/>
    <w:rsid w:val="41151875"/>
    <w:rsid w:val="41421F58"/>
    <w:rsid w:val="414618DF"/>
    <w:rsid w:val="414D2886"/>
    <w:rsid w:val="41616EE7"/>
    <w:rsid w:val="41673E10"/>
    <w:rsid w:val="416C096F"/>
    <w:rsid w:val="417268BB"/>
    <w:rsid w:val="41807C2B"/>
    <w:rsid w:val="4188318D"/>
    <w:rsid w:val="41C205E7"/>
    <w:rsid w:val="41E01347"/>
    <w:rsid w:val="41EC2863"/>
    <w:rsid w:val="4211556F"/>
    <w:rsid w:val="42473705"/>
    <w:rsid w:val="42510894"/>
    <w:rsid w:val="426A1918"/>
    <w:rsid w:val="428D75D9"/>
    <w:rsid w:val="42A82243"/>
    <w:rsid w:val="42E5731F"/>
    <w:rsid w:val="42E65DA4"/>
    <w:rsid w:val="43077BC4"/>
    <w:rsid w:val="432F1963"/>
    <w:rsid w:val="43576A2C"/>
    <w:rsid w:val="43585373"/>
    <w:rsid w:val="43956C10"/>
    <w:rsid w:val="43E9464B"/>
    <w:rsid w:val="43FE1B79"/>
    <w:rsid w:val="440D0FAC"/>
    <w:rsid w:val="44421533"/>
    <w:rsid w:val="44423890"/>
    <w:rsid w:val="44444138"/>
    <w:rsid w:val="446F6232"/>
    <w:rsid w:val="447B2B0B"/>
    <w:rsid w:val="44881C94"/>
    <w:rsid w:val="44A437E3"/>
    <w:rsid w:val="44CE0D86"/>
    <w:rsid w:val="44D532EA"/>
    <w:rsid w:val="44DD10D4"/>
    <w:rsid w:val="45002F95"/>
    <w:rsid w:val="45184B44"/>
    <w:rsid w:val="452B23F9"/>
    <w:rsid w:val="45547B36"/>
    <w:rsid w:val="456B566E"/>
    <w:rsid w:val="45727D82"/>
    <w:rsid w:val="457328E4"/>
    <w:rsid w:val="457864CA"/>
    <w:rsid w:val="457C0F1B"/>
    <w:rsid w:val="45936ED4"/>
    <w:rsid w:val="45E64CC4"/>
    <w:rsid w:val="45EC7613"/>
    <w:rsid w:val="45FD00D7"/>
    <w:rsid w:val="460E3579"/>
    <w:rsid w:val="461A25C4"/>
    <w:rsid w:val="46373241"/>
    <w:rsid w:val="4663233F"/>
    <w:rsid w:val="469D30A9"/>
    <w:rsid w:val="46C56C32"/>
    <w:rsid w:val="46CD39C7"/>
    <w:rsid w:val="46FD3C0E"/>
    <w:rsid w:val="470A631C"/>
    <w:rsid w:val="475DB2D7"/>
    <w:rsid w:val="477F07B6"/>
    <w:rsid w:val="47815DC8"/>
    <w:rsid w:val="47B73B48"/>
    <w:rsid w:val="47BF33D9"/>
    <w:rsid w:val="47EA3296"/>
    <w:rsid w:val="47F55F7D"/>
    <w:rsid w:val="484D6B8A"/>
    <w:rsid w:val="485360E8"/>
    <w:rsid w:val="486B3CB8"/>
    <w:rsid w:val="488409B2"/>
    <w:rsid w:val="48EB6F46"/>
    <w:rsid w:val="4903413B"/>
    <w:rsid w:val="493016E5"/>
    <w:rsid w:val="49317D88"/>
    <w:rsid w:val="49350FD0"/>
    <w:rsid w:val="49472F7A"/>
    <w:rsid w:val="49685565"/>
    <w:rsid w:val="4994447C"/>
    <w:rsid w:val="49AD2228"/>
    <w:rsid w:val="49D5024F"/>
    <w:rsid w:val="49DE246D"/>
    <w:rsid w:val="49F50FB3"/>
    <w:rsid w:val="4A1852C7"/>
    <w:rsid w:val="4A4C142B"/>
    <w:rsid w:val="4A4F1DD2"/>
    <w:rsid w:val="4A5528E7"/>
    <w:rsid w:val="4A7F3486"/>
    <w:rsid w:val="4A9E3460"/>
    <w:rsid w:val="4AC7195C"/>
    <w:rsid w:val="4AD63EB9"/>
    <w:rsid w:val="4AEB0598"/>
    <w:rsid w:val="4B04568E"/>
    <w:rsid w:val="4B062AD9"/>
    <w:rsid w:val="4B1C5FBC"/>
    <w:rsid w:val="4B2A09EB"/>
    <w:rsid w:val="4B3E210F"/>
    <w:rsid w:val="4B4203D5"/>
    <w:rsid w:val="4B4D1181"/>
    <w:rsid w:val="4B4F7269"/>
    <w:rsid w:val="4B7B49FF"/>
    <w:rsid w:val="4B7F2B43"/>
    <w:rsid w:val="4B8A42E0"/>
    <w:rsid w:val="4B9F7EE4"/>
    <w:rsid w:val="4BDF1107"/>
    <w:rsid w:val="4C1120D6"/>
    <w:rsid w:val="4C1721BB"/>
    <w:rsid w:val="4C191E0B"/>
    <w:rsid w:val="4C5B5FBB"/>
    <w:rsid w:val="4CD370CA"/>
    <w:rsid w:val="4D104D9A"/>
    <w:rsid w:val="4D1A615D"/>
    <w:rsid w:val="4D1B245F"/>
    <w:rsid w:val="4D2F0CAB"/>
    <w:rsid w:val="4D315263"/>
    <w:rsid w:val="4D415C0D"/>
    <w:rsid w:val="4D542A7D"/>
    <w:rsid w:val="4D8B1B17"/>
    <w:rsid w:val="4DB32372"/>
    <w:rsid w:val="4DD645D8"/>
    <w:rsid w:val="4DD82432"/>
    <w:rsid w:val="4DE35503"/>
    <w:rsid w:val="4E004C3E"/>
    <w:rsid w:val="4E22754E"/>
    <w:rsid w:val="4E543DA0"/>
    <w:rsid w:val="4E857A6A"/>
    <w:rsid w:val="4E8A3BD2"/>
    <w:rsid w:val="4ECB1057"/>
    <w:rsid w:val="4F7702E3"/>
    <w:rsid w:val="4FBDD1BB"/>
    <w:rsid w:val="4FD20DFF"/>
    <w:rsid w:val="4FE790DF"/>
    <w:rsid w:val="4FEE17A8"/>
    <w:rsid w:val="4FEFE379"/>
    <w:rsid w:val="4FFD1652"/>
    <w:rsid w:val="502149BB"/>
    <w:rsid w:val="502C7B7E"/>
    <w:rsid w:val="502D0EC8"/>
    <w:rsid w:val="50382831"/>
    <w:rsid w:val="50543E50"/>
    <w:rsid w:val="5066417A"/>
    <w:rsid w:val="506F2B1A"/>
    <w:rsid w:val="507D3E77"/>
    <w:rsid w:val="509054DE"/>
    <w:rsid w:val="50B3172C"/>
    <w:rsid w:val="50BF31D1"/>
    <w:rsid w:val="50C01137"/>
    <w:rsid w:val="50CD6FFF"/>
    <w:rsid w:val="50D9513A"/>
    <w:rsid w:val="512D7E23"/>
    <w:rsid w:val="51550B6D"/>
    <w:rsid w:val="515A3EFF"/>
    <w:rsid w:val="51AB7D3F"/>
    <w:rsid w:val="51C82E57"/>
    <w:rsid w:val="52080499"/>
    <w:rsid w:val="52200998"/>
    <w:rsid w:val="52231135"/>
    <w:rsid w:val="52233447"/>
    <w:rsid w:val="522742C7"/>
    <w:rsid w:val="52401DD5"/>
    <w:rsid w:val="52404714"/>
    <w:rsid w:val="52444FBC"/>
    <w:rsid w:val="527A7C8C"/>
    <w:rsid w:val="528A6B6F"/>
    <w:rsid w:val="52A64977"/>
    <w:rsid w:val="52A91655"/>
    <w:rsid w:val="52B90E2F"/>
    <w:rsid w:val="52BB4FEA"/>
    <w:rsid w:val="52C118BB"/>
    <w:rsid w:val="52F848D6"/>
    <w:rsid w:val="52FA3631"/>
    <w:rsid w:val="53016F34"/>
    <w:rsid w:val="532D199A"/>
    <w:rsid w:val="533E3964"/>
    <w:rsid w:val="53404962"/>
    <w:rsid w:val="53451010"/>
    <w:rsid w:val="536038F5"/>
    <w:rsid w:val="539B722E"/>
    <w:rsid w:val="53BA5C6D"/>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707ED0"/>
    <w:rsid w:val="55DA6460"/>
    <w:rsid w:val="55F9A5B0"/>
    <w:rsid w:val="56025F92"/>
    <w:rsid w:val="56373E6A"/>
    <w:rsid w:val="56445E39"/>
    <w:rsid w:val="5647132D"/>
    <w:rsid w:val="5656109A"/>
    <w:rsid w:val="567C345F"/>
    <w:rsid w:val="567D0B05"/>
    <w:rsid w:val="56B57D0D"/>
    <w:rsid w:val="56BA218A"/>
    <w:rsid w:val="56BF35D8"/>
    <w:rsid w:val="56C536BB"/>
    <w:rsid w:val="56D8049D"/>
    <w:rsid w:val="56D86AC6"/>
    <w:rsid w:val="5716142A"/>
    <w:rsid w:val="574F2F88"/>
    <w:rsid w:val="57633E41"/>
    <w:rsid w:val="57945C35"/>
    <w:rsid w:val="57B92026"/>
    <w:rsid w:val="57D32015"/>
    <w:rsid w:val="57E27391"/>
    <w:rsid w:val="584D64D8"/>
    <w:rsid w:val="589859CA"/>
    <w:rsid w:val="58A81353"/>
    <w:rsid w:val="58BF7DF8"/>
    <w:rsid w:val="58D81CB6"/>
    <w:rsid w:val="58F02CE1"/>
    <w:rsid w:val="58FD4F56"/>
    <w:rsid w:val="59586846"/>
    <w:rsid w:val="595E16AF"/>
    <w:rsid w:val="59913936"/>
    <w:rsid w:val="59961DA6"/>
    <w:rsid w:val="59A05294"/>
    <w:rsid w:val="59B3368B"/>
    <w:rsid w:val="59C108F0"/>
    <w:rsid w:val="59D60A4B"/>
    <w:rsid w:val="59DE9304"/>
    <w:rsid w:val="5A0142E3"/>
    <w:rsid w:val="5A15299D"/>
    <w:rsid w:val="5A1D5210"/>
    <w:rsid w:val="5A24080E"/>
    <w:rsid w:val="5A3434B4"/>
    <w:rsid w:val="5A470FF3"/>
    <w:rsid w:val="5A6766CA"/>
    <w:rsid w:val="5A771AF3"/>
    <w:rsid w:val="5A910D8A"/>
    <w:rsid w:val="5AB94DCD"/>
    <w:rsid w:val="5AD61EE6"/>
    <w:rsid w:val="5ADC11F7"/>
    <w:rsid w:val="5AFF7CA5"/>
    <w:rsid w:val="5B24524D"/>
    <w:rsid w:val="5B7160CF"/>
    <w:rsid w:val="5B7E22B8"/>
    <w:rsid w:val="5B875B3A"/>
    <w:rsid w:val="5B90350C"/>
    <w:rsid w:val="5B96661C"/>
    <w:rsid w:val="5BE36077"/>
    <w:rsid w:val="5BFA48B1"/>
    <w:rsid w:val="5C00520E"/>
    <w:rsid w:val="5C056282"/>
    <w:rsid w:val="5C3475B9"/>
    <w:rsid w:val="5C7A12A0"/>
    <w:rsid w:val="5C7B510B"/>
    <w:rsid w:val="5C8A3CF6"/>
    <w:rsid w:val="5CFA5221"/>
    <w:rsid w:val="5D19782A"/>
    <w:rsid w:val="5D414DEB"/>
    <w:rsid w:val="5D4B01A6"/>
    <w:rsid w:val="5DCE6642"/>
    <w:rsid w:val="5DE21F9D"/>
    <w:rsid w:val="5E0063B7"/>
    <w:rsid w:val="5E0936E3"/>
    <w:rsid w:val="5E0C6D24"/>
    <w:rsid w:val="5E39008A"/>
    <w:rsid w:val="5E4325C3"/>
    <w:rsid w:val="5E565175"/>
    <w:rsid w:val="5E607EA9"/>
    <w:rsid w:val="5E6E6D51"/>
    <w:rsid w:val="5E7A7E6F"/>
    <w:rsid w:val="5EFC1DBF"/>
    <w:rsid w:val="5EFC8659"/>
    <w:rsid w:val="5F003BED"/>
    <w:rsid w:val="5F1E5E73"/>
    <w:rsid w:val="5F4C73BD"/>
    <w:rsid w:val="5F8C0809"/>
    <w:rsid w:val="5F9F1520"/>
    <w:rsid w:val="5FA423BD"/>
    <w:rsid w:val="5FA8686D"/>
    <w:rsid w:val="5FBAF414"/>
    <w:rsid w:val="5FDFD830"/>
    <w:rsid w:val="5FFF5684"/>
    <w:rsid w:val="5FFF714C"/>
    <w:rsid w:val="600121BB"/>
    <w:rsid w:val="603C210A"/>
    <w:rsid w:val="60510F50"/>
    <w:rsid w:val="608B0F7B"/>
    <w:rsid w:val="6098019B"/>
    <w:rsid w:val="60B3688B"/>
    <w:rsid w:val="60C16E9F"/>
    <w:rsid w:val="61213B7B"/>
    <w:rsid w:val="61417019"/>
    <w:rsid w:val="619C246C"/>
    <w:rsid w:val="61B27430"/>
    <w:rsid w:val="61BF5BBF"/>
    <w:rsid w:val="61EE2889"/>
    <w:rsid w:val="61FA4137"/>
    <w:rsid w:val="62096C68"/>
    <w:rsid w:val="6214664F"/>
    <w:rsid w:val="621A14EB"/>
    <w:rsid w:val="6251297D"/>
    <w:rsid w:val="625A444F"/>
    <w:rsid w:val="62777732"/>
    <w:rsid w:val="62832ABC"/>
    <w:rsid w:val="629C276A"/>
    <w:rsid w:val="62A659C2"/>
    <w:rsid w:val="62A9714E"/>
    <w:rsid w:val="62EA2BE5"/>
    <w:rsid w:val="631E02B0"/>
    <w:rsid w:val="63441225"/>
    <w:rsid w:val="63AC1FD2"/>
    <w:rsid w:val="63FD2FD4"/>
    <w:rsid w:val="643852A6"/>
    <w:rsid w:val="6460078C"/>
    <w:rsid w:val="649376A0"/>
    <w:rsid w:val="64AE5A6A"/>
    <w:rsid w:val="64BA782E"/>
    <w:rsid w:val="64D657F2"/>
    <w:rsid w:val="64FF22A4"/>
    <w:rsid w:val="65547198"/>
    <w:rsid w:val="659038C7"/>
    <w:rsid w:val="65B4311B"/>
    <w:rsid w:val="65BD6542"/>
    <w:rsid w:val="65C92B93"/>
    <w:rsid w:val="65DE4D36"/>
    <w:rsid w:val="65F5658B"/>
    <w:rsid w:val="65FF0B95"/>
    <w:rsid w:val="661B2E30"/>
    <w:rsid w:val="66452F15"/>
    <w:rsid w:val="666174AD"/>
    <w:rsid w:val="666227CC"/>
    <w:rsid w:val="667137CF"/>
    <w:rsid w:val="667404EA"/>
    <w:rsid w:val="66765D5D"/>
    <w:rsid w:val="66A66CB2"/>
    <w:rsid w:val="66B43DC0"/>
    <w:rsid w:val="66E13769"/>
    <w:rsid w:val="670B4C49"/>
    <w:rsid w:val="670E2762"/>
    <w:rsid w:val="672164B3"/>
    <w:rsid w:val="674E6A04"/>
    <w:rsid w:val="674E7410"/>
    <w:rsid w:val="67540E68"/>
    <w:rsid w:val="67555BEF"/>
    <w:rsid w:val="676C772A"/>
    <w:rsid w:val="677141F3"/>
    <w:rsid w:val="67733FF3"/>
    <w:rsid w:val="6778649C"/>
    <w:rsid w:val="67902B09"/>
    <w:rsid w:val="67A1380A"/>
    <w:rsid w:val="67D31E17"/>
    <w:rsid w:val="67DF4150"/>
    <w:rsid w:val="67F37A8A"/>
    <w:rsid w:val="67FD6700"/>
    <w:rsid w:val="6804168E"/>
    <w:rsid w:val="681C5F0A"/>
    <w:rsid w:val="681D60C5"/>
    <w:rsid w:val="6832025E"/>
    <w:rsid w:val="683A0D73"/>
    <w:rsid w:val="684053FA"/>
    <w:rsid w:val="68517649"/>
    <w:rsid w:val="68681130"/>
    <w:rsid w:val="689933B8"/>
    <w:rsid w:val="68B860A6"/>
    <w:rsid w:val="68F169EA"/>
    <w:rsid w:val="69053372"/>
    <w:rsid w:val="69807E32"/>
    <w:rsid w:val="69A51146"/>
    <w:rsid w:val="69CF089E"/>
    <w:rsid w:val="69E5D64C"/>
    <w:rsid w:val="69E85046"/>
    <w:rsid w:val="69F4107A"/>
    <w:rsid w:val="6A061135"/>
    <w:rsid w:val="6A195F6B"/>
    <w:rsid w:val="6A473DE9"/>
    <w:rsid w:val="6A684AD5"/>
    <w:rsid w:val="6A6B36F9"/>
    <w:rsid w:val="6AA92D6E"/>
    <w:rsid w:val="6AAD7ABF"/>
    <w:rsid w:val="6ADF17A1"/>
    <w:rsid w:val="6B111B3B"/>
    <w:rsid w:val="6B3633D4"/>
    <w:rsid w:val="6B47623E"/>
    <w:rsid w:val="6B6006D2"/>
    <w:rsid w:val="6B737971"/>
    <w:rsid w:val="6B7C23D1"/>
    <w:rsid w:val="6B8358F3"/>
    <w:rsid w:val="6B847F72"/>
    <w:rsid w:val="6B8B7B8E"/>
    <w:rsid w:val="6B961309"/>
    <w:rsid w:val="6BCA19F3"/>
    <w:rsid w:val="6BD7F1E2"/>
    <w:rsid w:val="6BE93651"/>
    <w:rsid w:val="6BF76355"/>
    <w:rsid w:val="6BFA0C42"/>
    <w:rsid w:val="6C1341EC"/>
    <w:rsid w:val="6C2055A6"/>
    <w:rsid w:val="6C2A1CD0"/>
    <w:rsid w:val="6C717A2F"/>
    <w:rsid w:val="6C833406"/>
    <w:rsid w:val="6C9835BE"/>
    <w:rsid w:val="6CDC34C7"/>
    <w:rsid w:val="6CE2463D"/>
    <w:rsid w:val="6CEB007D"/>
    <w:rsid w:val="6CFC27F5"/>
    <w:rsid w:val="6D1816AA"/>
    <w:rsid w:val="6D670400"/>
    <w:rsid w:val="6D6E4A97"/>
    <w:rsid w:val="6D7350D7"/>
    <w:rsid w:val="6D807B52"/>
    <w:rsid w:val="6D871697"/>
    <w:rsid w:val="6D994CDE"/>
    <w:rsid w:val="6DA23C93"/>
    <w:rsid w:val="6DAF1649"/>
    <w:rsid w:val="6DC35381"/>
    <w:rsid w:val="6DCD0259"/>
    <w:rsid w:val="6E0339B8"/>
    <w:rsid w:val="6E291965"/>
    <w:rsid w:val="6E2A7CCC"/>
    <w:rsid w:val="6E48D406"/>
    <w:rsid w:val="6E6C6F27"/>
    <w:rsid w:val="6EA77423"/>
    <w:rsid w:val="6EBF11D6"/>
    <w:rsid w:val="6EC95E08"/>
    <w:rsid w:val="6EFB3832"/>
    <w:rsid w:val="6F012E1F"/>
    <w:rsid w:val="6F2E0AC5"/>
    <w:rsid w:val="6F435096"/>
    <w:rsid w:val="6F525723"/>
    <w:rsid w:val="6F77079E"/>
    <w:rsid w:val="6F795363"/>
    <w:rsid w:val="6F7C7EDC"/>
    <w:rsid w:val="6F7F227D"/>
    <w:rsid w:val="6F94109D"/>
    <w:rsid w:val="6F9B1DBA"/>
    <w:rsid w:val="6FAD6FCA"/>
    <w:rsid w:val="6FAF28D9"/>
    <w:rsid w:val="6FB0133B"/>
    <w:rsid w:val="6FD9794F"/>
    <w:rsid w:val="6FE11742"/>
    <w:rsid w:val="6FF72DFC"/>
    <w:rsid w:val="6FFB006D"/>
    <w:rsid w:val="6FFD73AC"/>
    <w:rsid w:val="706457BD"/>
    <w:rsid w:val="70793690"/>
    <w:rsid w:val="708E1DED"/>
    <w:rsid w:val="70AE1C71"/>
    <w:rsid w:val="70B36827"/>
    <w:rsid w:val="70BC2885"/>
    <w:rsid w:val="70EF4208"/>
    <w:rsid w:val="70F05F6D"/>
    <w:rsid w:val="712A569C"/>
    <w:rsid w:val="714E64DE"/>
    <w:rsid w:val="715B3043"/>
    <w:rsid w:val="716301E6"/>
    <w:rsid w:val="719F00B3"/>
    <w:rsid w:val="71B5448E"/>
    <w:rsid w:val="71BB2E77"/>
    <w:rsid w:val="71F7F05C"/>
    <w:rsid w:val="71FB6FCD"/>
    <w:rsid w:val="72014EF4"/>
    <w:rsid w:val="720743D7"/>
    <w:rsid w:val="721C4017"/>
    <w:rsid w:val="72651AA7"/>
    <w:rsid w:val="72673310"/>
    <w:rsid w:val="72A3312A"/>
    <w:rsid w:val="72E32816"/>
    <w:rsid w:val="72E32A52"/>
    <w:rsid w:val="730B34D4"/>
    <w:rsid w:val="73191830"/>
    <w:rsid w:val="73323C06"/>
    <w:rsid w:val="733F3D1A"/>
    <w:rsid w:val="73554665"/>
    <w:rsid w:val="735F10DB"/>
    <w:rsid w:val="736EBF1D"/>
    <w:rsid w:val="73704A4F"/>
    <w:rsid w:val="738319F8"/>
    <w:rsid w:val="73A40FEA"/>
    <w:rsid w:val="73B37D53"/>
    <w:rsid w:val="73B975E1"/>
    <w:rsid w:val="73CF7206"/>
    <w:rsid w:val="73EC4C17"/>
    <w:rsid w:val="73FA520E"/>
    <w:rsid w:val="74502276"/>
    <w:rsid w:val="747023A9"/>
    <w:rsid w:val="749C0A45"/>
    <w:rsid w:val="74BA20C2"/>
    <w:rsid w:val="74CB4731"/>
    <w:rsid w:val="74F00EA1"/>
    <w:rsid w:val="74F16923"/>
    <w:rsid w:val="74FB418B"/>
    <w:rsid w:val="75254AC1"/>
    <w:rsid w:val="75282550"/>
    <w:rsid w:val="757072A1"/>
    <w:rsid w:val="75815F94"/>
    <w:rsid w:val="75A978E1"/>
    <w:rsid w:val="75FD37C8"/>
    <w:rsid w:val="75FD764A"/>
    <w:rsid w:val="75FFAD71"/>
    <w:rsid w:val="76053D41"/>
    <w:rsid w:val="76232622"/>
    <w:rsid w:val="764461B5"/>
    <w:rsid w:val="7652608E"/>
    <w:rsid w:val="766224BF"/>
    <w:rsid w:val="7669752F"/>
    <w:rsid w:val="766F530E"/>
    <w:rsid w:val="76B525D4"/>
    <w:rsid w:val="76BC4A18"/>
    <w:rsid w:val="76CE67CE"/>
    <w:rsid w:val="76E325E1"/>
    <w:rsid w:val="76E61E58"/>
    <w:rsid w:val="76EC2D26"/>
    <w:rsid w:val="76EE924D"/>
    <w:rsid w:val="76FD133B"/>
    <w:rsid w:val="77443975"/>
    <w:rsid w:val="775D1D2A"/>
    <w:rsid w:val="77621E36"/>
    <w:rsid w:val="779909E2"/>
    <w:rsid w:val="77BFD811"/>
    <w:rsid w:val="77EE77AD"/>
    <w:rsid w:val="77FBC34E"/>
    <w:rsid w:val="780C1FF8"/>
    <w:rsid w:val="78233541"/>
    <w:rsid w:val="78421A26"/>
    <w:rsid w:val="786BDC80"/>
    <w:rsid w:val="78B40386"/>
    <w:rsid w:val="78DD655C"/>
    <w:rsid w:val="78EA7E84"/>
    <w:rsid w:val="78FA7E36"/>
    <w:rsid w:val="7901122A"/>
    <w:rsid w:val="7908599E"/>
    <w:rsid w:val="791F437A"/>
    <w:rsid w:val="796A726D"/>
    <w:rsid w:val="79745F30"/>
    <w:rsid w:val="797B3CDA"/>
    <w:rsid w:val="798A2626"/>
    <w:rsid w:val="79C966D3"/>
    <w:rsid w:val="79F3F25F"/>
    <w:rsid w:val="79F93F4A"/>
    <w:rsid w:val="7A1470D8"/>
    <w:rsid w:val="7A257409"/>
    <w:rsid w:val="7A3A72F5"/>
    <w:rsid w:val="7A3F5855"/>
    <w:rsid w:val="7A636A4E"/>
    <w:rsid w:val="7A6F195C"/>
    <w:rsid w:val="7A7D6058"/>
    <w:rsid w:val="7A8E1F47"/>
    <w:rsid w:val="7AB500D0"/>
    <w:rsid w:val="7AC460B6"/>
    <w:rsid w:val="7AD00C6A"/>
    <w:rsid w:val="7AED5B4D"/>
    <w:rsid w:val="7B06560E"/>
    <w:rsid w:val="7B0B4DE3"/>
    <w:rsid w:val="7B3A486F"/>
    <w:rsid w:val="7B5DBD3E"/>
    <w:rsid w:val="7B6425B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F0713"/>
    <w:rsid w:val="7C9F3EFB"/>
    <w:rsid w:val="7CB849FB"/>
    <w:rsid w:val="7D2E6332"/>
    <w:rsid w:val="7D4F2953"/>
    <w:rsid w:val="7D515520"/>
    <w:rsid w:val="7D786874"/>
    <w:rsid w:val="7D7C416C"/>
    <w:rsid w:val="7D7C4463"/>
    <w:rsid w:val="7DA22C00"/>
    <w:rsid w:val="7DB374D0"/>
    <w:rsid w:val="7DBA18B7"/>
    <w:rsid w:val="7DCA6B53"/>
    <w:rsid w:val="7DCFD0FE"/>
    <w:rsid w:val="7DDF728E"/>
    <w:rsid w:val="7DEB0254"/>
    <w:rsid w:val="7DEF7A59"/>
    <w:rsid w:val="7DF75143"/>
    <w:rsid w:val="7DFDF5D3"/>
    <w:rsid w:val="7E0371B3"/>
    <w:rsid w:val="7E2D7E4E"/>
    <w:rsid w:val="7E3E4930"/>
    <w:rsid w:val="7E57830E"/>
    <w:rsid w:val="7EAB1C83"/>
    <w:rsid w:val="7EB14474"/>
    <w:rsid w:val="7EB229B1"/>
    <w:rsid w:val="7EDD094E"/>
    <w:rsid w:val="7EEB27FD"/>
    <w:rsid w:val="7EFF5F2B"/>
    <w:rsid w:val="7F2070E1"/>
    <w:rsid w:val="7F2DA9BB"/>
    <w:rsid w:val="7F2E45EE"/>
    <w:rsid w:val="7F3CA708"/>
    <w:rsid w:val="7F4D4BB0"/>
    <w:rsid w:val="7F6B34D8"/>
    <w:rsid w:val="7F79126A"/>
    <w:rsid w:val="7F7D778B"/>
    <w:rsid w:val="7F811512"/>
    <w:rsid w:val="7F9A013A"/>
    <w:rsid w:val="7F9D497F"/>
    <w:rsid w:val="7FAE7252"/>
    <w:rsid w:val="7FB38CDE"/>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A8B9481"/>
    <w:rsid w:val="BBBFF5CD"/>
    <w:rsid w:val="BBF709A3"/>
    <w:rsid w:val="BBFED109"/>
    <w:rsid w:val="BD3F1CA1"/>
    <w:rsid w:val="BDFD81F6"/>
    <w:rsid w:val="BE7DCF40"/>
    <w:rsid w:val="BE7FB59A"/>
    <w:rsid w:val="BECD3A84"/>
    <w:rsid w:val="BEEF44D3"/>
    <w:rsid w:val="BF6E53E8"/>
    <w:rsid w:val="BFA7D78E"/>
    <w:rsid w:val="BFF52E9A"/>
    <w:rsid w:val="BFFD1DEC"/>
    <w:rsid w:val="C24E883E"/>
    <w:rsid w:val="C69B3899"/>
    <w:rsid w:val="CAF7DB42"/>
    <w:rsid w:val="CB532680"/>
    <w:rsid w:val="D1BF3EBC"/>
    <w:rsid w:val="D5E75A75"/>
    <w:rsid w:val="D5FDD633"/>
    <w:rsid w:val="D67F8920"/>
    <w:rsid w:val="D7FF6988"/>
    <w:rsid w:val="DAFF130C"/>
    <w:rsid w:val="DBE346EA"/>
    <w:rsid w:val="DCFD5D08"/>
    <w:rsid w:val="DE57F278"/>
    <w:rsid w:val="DF5BF1CD"/>
    <w:rsid w:val="DF792185"/>
    <w:rsid w:val="DF8FAE7E"/>
    <w:rsid w:val="DFAFD37D"/>
    <w:rsid w:val="DFB4D959"/>
    <w:rsid w:val="DFBF01E1"/>
    <w:rsid w:val="DFCFB03D"/>
    <w:rsid w:val="DFE79015"/>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B60357"/>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Date"/>
    <w:basedOn w:val="1"/>
    <w:next w:val="1"/>
    <w:link w:val="94"/>
    <w:semiHidden/>
    <w:unhideWhenUsed/>
    <w:qFormat/>
    <w:uiPriority w:val="0"/>
    <w:pPr>
      <w:ind w:left="100" w:leftChars="2500"/>
    </w:pPr>
  </w:style>
  <w:style w:type="paragraph" w:styleId="17">
    <w:name w:val="Body Text Indent 2"/>
    <w:basedOn w:val="1"/>
    <w:link w:val="39"/>
    <w:qFormat/>
    <w:uiPriority w:val="0"/>
    <w:pPr>
      <w:spacing w:after="120" w:line="480" w:lineRule="auto"/>
      <w:ind w:left="420" w:leftChars="200"/>
    </w:pPr>
  </w:style>
  <w:style w:type="paragraph" w:styleId="18">
    <w:name w:val="Balloon Text"/>
    <w:basedOn w:val="1"/>
    <w:semiHidden/>
    <w:qFormat/>
    <w:uiPriority w:val="0"/>
    <w:rPr>
      <w:sz w:val="18"/>
      <w:szCs w:val="18"/>
    </w:rPr>
  </w:style>
  <w:style w:type="paragraph" w:styleId="19">
    <w:name w:val="footer"/>
    <w:basedOn w:val="1"/>
    <w:link w:val="45"/>
    <w:qFormat/>
    <w:uiPriority w:val="0"/>
    <w:pPr>
      <w:tabs>
        <w:tab w:val="center" w:pos="4153"/>
        <w:tab w:val="right" w:pos="8306"/>
      </w:tabs>
      <w:snapToGrid w:val="0"/>
      <w:jc w:val="left"/>
    </w:pPr>
    <w:rPr>
      <w:sz w:val="18"/>
      <w:szCs w:val="18"/>
    </w:rPr>
  </w:style>
  <w:style w:type="paragraph" w:styleId="20">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1">
    <w:name w:val="toc 1"/>
    <w:basedOn w:val="1"/>
    <w:next w:val="1"/>
    <w:qFormat/>
    <w:uiPriority w:val="39"/>
    <w:rPr>
      <w:b/>
    </w:r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7"/>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9"/>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日期1"/>
    <w:basedOn w:val="1"/>
    <w:qFormat/>
    <w:uiPriority w:val="7"/>
    <w:pPr>
      <w:widowControl/>
      <w:overflowPunct w:val="0"/>
      <w:autoSpaceDE w:val="0"/>
      <w:autoSpaceDN w:val="0"/>
      <w:adjustRightInd w:val="0"/>
      <w:spacing w:before="5400" w:after="120"/>
      <w:jc w:val="center"/>
      <w:textAlignment w:val="baseline"/>
    </w:pPr>
    <w:rPr>
      <w:b/>
      <w:kern w:val="0"/>
      <w:szCs w:val="20"/>
    </w:rPr>
  </w:style>
  <w:style w:type="character" w:customStyle="1" w:styleId="94">
    <w:name w:val="日期 字符"/>
    <w:basedOn w:val="28"/>
    <w:link w:val="16"/>
    <w:semiHidden/>
    <w:qFormat/>
    <w:uiPriority w:val="0"/>
    <w:rPr>
      <w:kern w:val="2"/>
      <w:sz w:val="21"/>
      <w:szCs w:val="24"/>
    </w:rPr>
  </w:style>
  <w:style w:type="paragraph" w:styleId="95">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theme" Target="theme/theme1.xml"/><Relationship Id="rId89" Type="http://schemas.openxmlformats.org/officeDocument/2006/relationships/image" Target="media/image4.sv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3.svg"/><Relationship Id="rId8" Type="http://schemas.openxmlformats.org/officeDocument/2006/relationships/footer" Target="footer2.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jpeg"/><Relationship Id="rId63" Type="http://schemas.openxmlformats.org/officeDocument/2006/relationships/image" Target="media/image53.jpe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jpeg"/><Relationship Id="rId6" Type="http://schemas.openxmlformats.org/officeDocument/2006/relationships/header" Target="header2.xml"/><Relationship Id="rId59" Type="http://schemas.openxmlformats.org/officeDocument/2006/relationships/image" Target="media/image2.sv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jpeg"/><Relationship Id="rId54" Type="http://schemas.openxmlformats.org/officeDocument/2006/relationships/image" Target="media/image45.jpeg"/><Relationship Id="rId53" Type="http://schemas.openxmlformats.org/officeDocument/2006/relationships/image" Target="media/image44.jpe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jpeg"/><Relationship Id="rId47" Type="http://schemas.openxmlformats.org/officeDocument/2006/relationships/image" Target="media/image38.png"/><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png"/><Relationship Id="rId43" Type="http://schemas.openxmlformats.org/officeDocument/2006/relationships/image" Target="media/image34.jpeg"/><Relationship Id="rId42" Type="http://schemas.openxmlformats.org/officeDocument/2006/relationships/image" Target="media/image33.jpeg"/><Relationship Id="rId41" Type="http://schemas.openxmlformats.org/officeDocument/2006/relationships/image" Target="media/image32.png"/><Relationship Id="rId40" Type="http://schemas.openxmlformats.org/officeDocument/2006/relationships/image" Target="media/image31.jpeg"/><Relationship Id="rId4" Type="http://schemas.microsoft.com/office/2011/relationships/commentsExtended" Target="commentsExtended.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1.sv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jpeg"/><Relationship Id="rId144" Type="http://schemas.microsoft.com/office/2011/relationships/people" Target="people.xml"/><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6.jpe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5.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7.sv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image" Target="media/image4.png"/><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6.svg"/><Relationship Id="rId11" Type="http://schemas.openxmlformats.org/officeDocument/2006/relationships/image" Target="media/image3.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5.svg"/><Relationship Id="rId10" Type="http://schemas.openxmlformats.org/officeDocument/2006/relationships/image" Target="media/image2.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Firsttech</Company>
  <Pages>130</Pages>
  <Words>38706</Words>
  <Characters>40113</Characters>
  <Lines>276</Lines>
  <Paragraphs>77</Paragraphs>
  <TotalTime>370</TotalTime>
  <ScaleCrop>false</ScaleCrop>
  <LinksUpToDate>false</LinksUpToDate>
  <CharactersWithSpaces>40425</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2022-03-18T09:25:00Z</dcterms:created>
  <dc:creator>Jingjing</dc:creator>
  <cp:lastModifiedBy>Administrator</cp:lastModifiedBy>
  <cp:lastPrinted>2010-07-01T18:22:00Z</cp:lastPrinted>
  <dcterms:modified xsi:type="dcterms:W3CDTF">2022-06-22T07:03:47Z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2052-11.1.0.11744</vt:lpwstr>
  </property>
  <property fmtid="{D5CDD505-2E9C-101B-9397-08002B2CF9AE}" pid="6" name="ICV">
    <vt:lpwstr>00734C6D70924A63994AD254C367EB0A</vt:lpwstr>
  </property>
  <property fmtid="{D5CDD505-2E9C-101B-9397-08002B2CF9AE}" pid="7" name="commondata">
    <vt:lpwstr>eyJoZGlkIjoiMDI1NGVmOGUxMWEzMDYyMGZhMmZjZmNmNzM3ZTAxZDYifQ==</vt:lpwstr>
  </property>
</Properties>
</file>